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8"/>
        <w:gridCol w:w="270"/>
        <w:gridCol w:w="2484"/>
        <w:gridCol w:w="126"/>
        <w:gridCol w:w="2268"/>
        <w:gridCol w:w="752"/>
        <w:gridCol w:w="220"/>
        <w:gridCol w:w="306"/>
        <w:gridCol w:w="54"/>
        <w:gridCol w:w="850"/>
        <w:gridCol w:w="50"/>
        <w:gridCol w:w="2718"/>
      </w:tblGrid>
      <w:tr w:rsidR="00936A24" w:rsidRPr="00383A2F">
        <w:tc>
          <w:tcPr>
            <w:tcW w:w="1188" w:type="dxa"/>
            <w:gridSpan w:val="2"/>
            <w:shd w:val="pct20" w:color="auto" w:fill="auto"/>
          </w:tcPr>
          <w:p w:rsidR="0098548F" w:rsidRPr="00383A2F" w:rsidRDefault="0098548F" w:rsidP="00936A24">
            <w:pPr>
              <w:spacing w:after="0" w:line="240" w:lineRule="auto"/>
              <w:rPr>
                <w:rFonts w:ascii="Century Gothic" w:hAnsi="Century Gothic"/>
                <w:b/>
                <w:sz w:val="18"/>
                <w:szCs w:val="18"/>
              </w:rPr>
            </w:pPr>
            <w:r w:rsidRPr="00383A2F">
              <w:rPr>
                <w:rFonts w:ascii="Century Gothic" w:hAnsi="Century Gothic"/>
                <w:b/>
                <w:sz w:val="18"/>
                <w:szCs w:val="18"/>
              </w:rPr>
              <w:t>Name:</w:t>
            </w:r>
          </w:p>
        </w:tc>
        <w:tc>
          <w:tcPr>
            <w:tcW w:w="4878" w:type="dxa"/>
            <w:gridSpan w:val="3"/>
          </w:tcPr>
          <w:p w:rsidR="00936A24" w:rsidRPr="00383A2F" w:rsidRDefault="00584522" w:rsidP="00936A24">
            <w:pPr>
              <w:spacing w:after="0" w:line="240" w:lineRule="auto"/>
              <w:rPr>
                <w:rFonts w:ascii="Century Gothic" w:hAnsi="Century Gothic"/>
                <w:sz w:val="18"/>
                <w:szCs w:val="18"/>
              </w:rPr>
            </w:pPr>
            <w:r>
              <w:rPr>
                <w:rFonts w:ascii="Century Gothic" w:hAnsi="Century Gothic"/>
                <w:sz w:val="18"/>
                <w:szCs w:val="18"/>
              </w:rPr>
              <w:t xml:space="preserve">Molly </w:t>
            </w:r>
            <w:proofErr w:type="spellStart"/>
            <w:r>
              <w:rPr>
                <w:rFonts w:ascii="Century Gothic" w:hAnsi="Century Gothic"/>
                <w:sz w:val="18"/>
                <w:szCs w:val="18"/>
              </w:rPr>
              <w:t>Zeins</w:t>
            </w:r>
            <w:proofErr w:type="spellEnd"/>
            <w:r>
              <w:rPr>
                <w:rFonts w:ascii="Century Gothic" w:hAnsi="Century Gothic"/>
                <w:sz w:val="18"/>
                <w:szCs w:val="18"/>
              </w:rPr>
              <w:t xml:space="preserve"> (mollyzeins@gmail.com)</w:t>
            </w:r>
          </w:p>
        </w:tc>
        <w:tc>
          <w:tcPr>
            <w:tcW w:w="972" w:type="dxa"/>
            <w:gridSpan w:val="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Date:</w:t>
            </w:r>
          </w:p>
        </w:tc>
        <w:tc>
          <w:tcPr>
            <w:tcW w:w="3978" w:type="dxa"/>
            <w:gridSpan w:val="5"/>
          </w:tcPr>
          <w:p w:rsidR="00936A24" w:rsidRPr="00383A2F" w:rsidRDefault="00FB25A5" w:rsidP="00936A24">
            <w:pPr>
              <w:spacing w:after="0" w:line="240" w:lineRule="auto"/>
              <w:rPr>
                <w:rFonts w:ascii="Century Gothic" w:hAnsi="Century Gothic"/>
                <w:sz w:val="18"/>
                <w:szCs w:val="18"/>
              </w:rPr>
            </w:pPr>
            <w:r w:rsidRPr="00383A2F">
              <w:rPr>
                <w:rFonts w:ascii="Century Gothic" w:hAnsi="Century Gothic"/>
                <w:sz w:val="18"/>
                <w:szCs w:val="18"/>
              </w:rPr>
              <w:t>Wednesday November 3, 2010</w:t>
            </w:r>
          </w:p>
        </w:tc>
      </w:tr>
      <w:tr w:rsidR="00936A24" w:rsidRPr="00383A2F">
        <w:tc>
          <w:tcPr>
            <w:tcW w:w="1188" w:type="dxa"/>
            <w:gridSpan w:val="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Lesson:</w:t>
            </w:r>
          </w:p>
        </w:tc>
        <w:tc>
          <w:tcPr>
            <w:tcW w:w="4878" w:type="dxa"/>
            <w:gridSpan w:val="3"/>
          </w:tcPr>
          <w:p w:rsidR="00936A24" w:rsidRPr="00383A2F" w:rsidRDefault="00AE237E" w:rsidP="00936A24">
            <w:pPr>
              <w:spacing w:after="0" w:line="240" w:lineRule="auto"/>
              <w:rPr>
                <w:rFonts w:ascii="Century Gothic" w:hAnsi="Century Gothic"/>
                <w:sz w:val="18"/>
                <w:szCs w:val="18"/>
              </w:rPr>
            </w:pPr>
            <w:r w:rsidRPr="00383A2F">
              <w:rPr>
                <w:rFonts w:ascii="Century Gothic" w:hAnsi="Century Gothic"/>
                <w:sz w:val="18"/>
                <w:szCs w:val="18"/>
              </w:rPr>
              <w:t>2.01</w:t>
            </w:r>
            <w:r w:rsidR="00936A24" w:rsidRPr="00383A2F">
              <w:rPr>
                <w:rFonts w:ascii="Century Gothic" w:hAnsi="Century Gothic"/>
                <w:sz w:val="18"/>
                <w:szCs w:val="18"/>
              </w:rPr>
              <w:t xml:space="preserve"> </w:t>
            </w:r>
            <w:r w:rsidRPr="00383A2F">
              <w:rPr>
                <w:rFonts w:ascii="Century Gothic" w:hAnsi="Century Gothic"/>
                <w:sz w:val="18"/>
                <w:szCs w:val="18"/>
              </w:rPr>
              <w:t>Bill of Rights Introduction</w:t>
            </w:r>
          </w:p>
        </w:tc>
        <w:tc>
          <w:tcPr>
            <w:tcW w:w="972" w:type="dxa"/>
            <w:gridSpan w:val="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Subject:</w:t>
            </w:r>
          </w:p>
        </w:tc>
        <w:tc>
          <w:tcPr>
            <w:tcW w:w="3978" w:type="dxa"/>
            <w:gridSpan w:val="5"/>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American Government</w:t>
            </w:r>
          </w:p>
        </w:tc>
      </w:tr>
      <w:tr w:rsidR="00936A24" w:rsidRPr="00383A2F">
        <w:tc>
          <w:tcPr>
            <w:tcW w:w="1188" w:type="dxa"/>
            <w:gridSpan w:val="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VSC:</w:t>
            </w:r>
          </w:p>
        </w:tc>
        <w:tc>
          <w:tcPr>
            <w:tcW w:w="9828" w:type="dxa"/>
            <w:gridSpan w:val="10"/>
          </w:tcPr>
          <w:p w:rsidR="00936A24" w:rsidRPr="00383A2F" w:rsidRDefault="00AE237E" w:rsidP="00AE237E">
            <w:pPr>
              <w:autoSpaceDE w:val="0"/>
              <w:autoSpaceDN w:val="0"/>
              <w:adjustRightInd w:val="0"/>
              <w:spacing w:after="0" w:line="240" w:lineRule="auto"/>
              <w:rPr>
                <w:rFonts w:ascii="Century Gothic" w:eastAsia="Times New Roman" w:hAnsi="Century Gothic"/>
                <w:sz w:val="18"/>
                <w:szCs w:val="18"/>
              </w:rPr>
            </w:pPr>
            <w:r w:rsidRPr="00383A2F">
              <w:rPr>
                <w:rFonts w:ascii="Century Gothic" w:eastAsia="Times New Roman" w:hAnsi="Century Gothic"/>
                <w:sz w:val="18"/>
                <w:szCs w:val="18"/>
              </w:rPr>
              <w:t xml:space="preserve">1.1.1 </w:t>
            </w:r>
            <w:proofErr w:type="spellStart"/>
            <w:r w:rsidRPr="00383A2F">
              <w:rPr>
                <w:rFonts w:ascii="Century Gothic" w:eastAsia="Times New Roman" w:hAnsi="Century Gothic"/>
                <w:sz w:val="18"/>
                <w:szCs w:val="18"/>
              </w:rPr>
              <w:t>i</w:t>
            </w:r>
            <w:proofErr w:type="spellEnd"/>
            <w:r w:rsidRPr="00383A2F">
              <w:rPr>
                <w:rFonts w:ascii="Century Gothic" w:eastAsia="Times New Roman" w:hAnsi="Century Gothic"/>
                <w:sz w:val="18"/>
                <w:szCs w:val="18"/>
              </w:rPr>
              <w:t xml:space="preserve">. Identify the rights in the </w:t>
            </w:r>
            <w:r w:rsidRPr="00383A2F">
              <w:rPr>
                <w:rFonts w:ascii="Century Gothic" w:eastAsia="Times New Roman" w:hAnsi="Century Gothic"/>
                <w:b/>
                <w:bCs/>
                <w:sz w:val="18"/>
                <w:szCs w:val="18"/>
              </w:rPr>
              <w:t xml:space="preserve">Bill of Rights </w:t>
            </w:r>
            <w:r w:rsidRPr="00383A2F">
              <w:rPr>
                <w:rFonts w:ascii="Century Gothic" w:eastAsia="Times New Roman" w:hAnsi="Century Gothic"/>
                <w:sz w:val="18"/>
                <w:szCs w:val="18"/>
              </w:rPr>
              <w:t>and how they protect individuals and limit the power of government</w:t>
            </w:r>
          </w:p>
        </w:tc>
      </w:tr>
      <w:tr w:rsidR="00936A24" w:rsidRPr="00383A2F">
        <w:tc>
          <w:tcPr>
            <w:tcW w:w="1188" w:type="dxa"/>
            <w:gridSpan w:val="2"/>
            <w:tcBorders>
              <w:bottom w:val="single" w:sz="4" w:space="0" w:color="000000"/>
            </w:tcBorders>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Objective:</w:t>
            </w:r>
          </w:p>
        </w:tc>
        <w:tc>
          <w:tcPr>
            <w:tcW w:w="9828" w:type="dxa"/>
            <w:gridSpan w:val="10"/>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 xml:space="preserve">Students will be able to analyze </w:t>
            </w:r>
            <w:r w:rsidR="00AE237E" w:rsidRPr="00383A2F">
              <w:rPr>
                <w:rFonts w:ascii="Century Gothic" w:hAnsi="Century Gothic"/>
                <w:sz w:val="18"/>
                <w:szCs w:val="18"/>
              </w:rPr>
              <w:t>key elements of the Bill of Rights and examine how they limit government and protect the rights of citizens by completing a graphic organizer and scenario evaluation.</w:t>
            </w:r>
          </w:p>
        </w:tc>
      </w:tr>
      <w:tr w:rsidR="00936A24" w:rsidRPr="00383A2F">
        <w:tc>
          <w:tcPr>
            <w:tcW w:w="3798" w:type="dxa"/>
            <w:gridSpan w:val="4"/>
            <w:shd w:val="pct20" w:color="auto" w:fill="auto"/>
          </w:tcPr>
          <w:p w:rsidR="00936A24" w:rsidRPr="00383A2F" w:rsidRDefault="00936A24" w:rsidP="00936A24">
            <w:pPr>
              <w:tabs>
                <w:tab w:val="left" w:pos="1200"/>
              </w:tabs>
              <w:spacing w:after="0" w:line="240" w:lineRule="auto"/>
              <w:rPr>
                <w:rFonts w:ascii="Century Gothic" w:hAnsi="Century Gothic"/>
                <w:b/>
                <w:sz w:val="18"/>
                <w:szCs w:val="18"/>
              </w:rPr>
            </w:pPr>
            <w:r w:rsidRPr="00383A2F">
              <w:rPr>
                <w:rFonts w:ascii="Century Gothic" w:hAnsi="Century Gothic"/>
                <w:b/>
                <w:sz w:val="18"/>
                <w:szCs w:val="18"/>
              </w:rPr>
              <w:t xml:space="preserve">Agenda: </w:t>
            </w:r>
          </w:p>
        </w:tc>
        <w:tc>
          <w:tcPr>
            <w:tcW w:w="3600" w:type="dxa"/>
            <w:gridSpan w:val="5"/>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Key Terms:</w:t>
            </w:r>
          </w:p>
        </w:tc>
        <w:tc>
          <w:tcPr>
            <w:tcW w:w="3618" w:type="dxa"/>
            <w:gridSpan w:val="3"/>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Materials:</w:t>
            </w:r>
          </w:p>
        </w:tc>
      </w:tr>
      <w:tr w:rsidR="00936A24" w:rsidRPr="00383A2F">
        <w:tc>
          <w:tcPr>
            <w:tcW w:w="3798" w:type="dxa"/>
            <w:gridSpan w:val="4"/>
            <w:tcBorders>
              <w:bottom w:val="single" w:sz="4" w:space="0" w:color="000000"/>
            </w:tcBorders>
          </w:tcPr>
          <w:p w:rsidR="00936A24" w:rsidRPr="00383A2F" w:rsidRDefault="00936A24" w:rsidP="00936A24">
            <w:pPr>
              <w:pStyle w:val="ListParagraph"/>
              <w:numPr>
                <w:ilvl w:val="0"/>
                <w:numId w:val="1"/>
              </w:numPr>
              <w:spacing w:after="0" w:line="240" w:lineRule="auto"/>
              <w:ind w:left="360" w:hanging="270"/>
              <w:rPr>
                <w:rFonts w:ascii="Century Gothic" w:hAnsi="Century Gothic"/>
                <w:sz w:val="18"/>
                <w:szCs w:val="18"/>
              </w:rPr>
            </w:pPr>
            <w:r w:rsidRPr="00383A2F">
              <w:rPr>
                <w:rFonts w:ascii="Century Gothic" w:hAnsi="Century Gothic"/>
                <w:sz w:val="18"/>
                <w:szCs w:val="18"/>
              </w:rPr>
              <w:t>Door Greetings</w:t>
            </w:r>
          </w:p>
          <w:p w:rsidR="00936A24" w:rsidRPr="00383A2F" w:rsidRDefault="00936A24" w:rsidP="00936A24">
            <w:pPr>
              <w:pStyle w:val="ListParagraph"/>
              <w:numPr>
                <w:ilvl w:val="0"/>
                <w:numId w:val="1"/>
              </w:numPr>
              <w:spacing w:after="0" w:line="240" w:lineRule="auto"/>
              <w:ind w:left="360" w:hanging="270"/>
              <w:rPr>
                <w:rFonts w:ascii="Century Gothic" w:hAnsi="Century Gothic"/>
                <w:sz w:val="18"/>
                <w:szCs w:val="18"/>
              </w:rPr>
            </w:pPr>
            <w:r w:rsidRPr="00383A2F">
              <w:rPr>
                <w:rFonts w:ascii="Century Gothic" w:hAnsi="Century Gothic"/>
                <w:sz w:val="18"/>
                <w:szCs w:val="18"/>
              </w:rPr>
              <w:t>Call to Order</w:t>
            </w:r>
          </w:p>
          <w:p w:rsidR="00936A24" w:rsidRPr="00383A2F" w:rsidRDefault="00936A24" w:rsidP="00936A24">
            <w:pPr>
              <w:pStyle w:val="ListParagraph"/>
              <w:numPr>
                <w:ilvl w:val="0"/>
                <w:numId w:val="1"/>
              </w:numPr>
              <w:spacing w:after="0" w:line="240" w:lineRule="auto"/>
              <w:ind w:left="360" w:hanging="270"/>
              <w:rPr>
                <w:rFonts w:ascii="Century Gothic" w:hAnsi="Century Gothic"/>
                <w:sz w:val="18"/>
                <w:szCs w:val="18"/>
              </w:rPr>
            </w:pPr>
            <w:r w:rsidRPr="00383A2F">
              <w:rPr>
                <w:rFonts w:ascii="Century Gothic" w:hAnsi="Century Gothic"/>
                <w:sz w:val="18"/>
                <w:szCs w:val="18"/>
              </w:rPr>
              <w:t>HW Stamp</w:t>
            </w:r>
          </w:p>
          <w:p w:rsidR="00936A24" w:rsidRPr="00383A2F" w:rsidRDefault="00936A24" w:rsidP="00936A24">
            <w:pPr>
              <w:pStyle w:val="ListParagraph"/>
              <w:numPr>
                <w:ilvl w:val="0"/>
                <w:numId w:val="1"/>
              </w:numPr>
              <w:spacing w:after="0" w:line="240" w:lineRule="auto"/>
              <w:ind w:left="360" w:hanging="270"/>
              <w:rPr>
                <w:rFonts w:ascii="Century Gothic" w:hAnsi="Century Gothic"/>
                <w:sz w:val="18"/>
                <w:szCs w:val="18"/>
              </w:rPr>
            </w:pPr>
            <w:r w:rsidRPr="00383A2F">
              <w:rPr>
                <w:rFonts w:ascii="Century Gothic" w:hAnsi="Century Gothic"/>
                <w:sz w:val="18"/>
                <w:szCs w:val="18"/>
              </w:rPr>
              <w:t>Cornell Notes</w:t>
            </w:r>
          </w:p>
          <w:p w:rsidR="00936A24" w:rsidRPr="00383A2F" w:rsidRDefault="00AE237E" w:rsidP="00936A24">
            <w:pPr>
              <w:pStyle w:val="ListParagraph"/>
              <w:numPr>
                <w:ilvl w:val="0"/>
                <w:numId w:val="1"/>
              </w:numPr>
              <w:spacing w:after="0" w:line="240" w:lineRule="auto"/>
              <w:ind w:left="360" w:hanging="270"/>
              <w:rPr>
                <w:rFonts w:ascii="Century Gothic" w:hAnsi="Century Gothic"/>
                <w:sz w:val="18"/>
                <w:szCs w:val="18"/>
              </w:rPr>
            </w:pPr>
            <w:r w:rsidRPr="00383A2F">
              <w:rPr>
                <w:rFonts w:ascii="Century Gothic" w:hAnsi="Century Gothic"/>
                <w:sz w:val="18"/>
                <w:szCs w:val="18"/>
              </w:rPr>
              <w:t>Scenario Evaluations</w:t>
            </w:r>
          </w:p>
          <w:p w:rsidR="00936A24" w:rsidRPr="00383A2F" w:rsidRDefault="00936A24" w:rsidP="00936A24">
            <w:pPr>
              <w:pStyle w:val="ListParagraph"/>
              <w:numPr>
                <w:ilvl w:val="0"/>
                <w:numId w:val="1"/>
              </w:numPr>
              <w:spacing w:after="0" w:line="240" w:lineRule="auto"/>
              <w:ind w:left="360" w:hanging="270"/>
              <w:rPr>
                <w:rFonts w:ascii="Century Gothic" w:hAnsi="Century Gothic"/>
                <w:sz w:val="18"/>
                <w:szCs w:val="18"/>
              </w:rPr>
            </w:pPr>
            <w:r w:rsidRPr="00383A2F">
              <w:rPr>
                <w:rFonts w:ascii="Century Gothic" w:hAnsi="Century Gothic"/>
                <w:sz w:val="18"/>
                <w:szCs w:val="18"/>
              </w:rPr>
              <w:t>Closure/Homework</w:t>
            </w:r>
          </w:p>
        </w:tc>
        <w:tc>
          <w:tcPr>
            <w:tcW w:w="3600" w:type="dxa"/>
            <w:gridSpan w:val="5"/>
            <w:tcBorders>
              <w:bottom w:val="single" w:sz="4" w:space="0" w:color="000000"/>
            </w:tcBorders>
          </w:tcPr>
          <w:p w:rsidR="00936A24" w:rsidRPr="00383A2F" w:rsidRDefault="00AE237E" w:rsidP="00936A24">
            <w:pPr>
              <w:pStyle w:val="ListParagraph"/>
              <w:numPr>
                <w:ilvl w:val="0"/>
                <w:numId w:val="2"/>
              </w:numPr>
              <w:spacing w:after="0" w:line="240" w:lineRule="auto"/>
              <w:ind w:left="342" w:hanging="270"/>
              <w:rPr>
                <w:rFonts w:ascii="Century Gothic" w:hAnsi="Century Gothic"/>
                <w:bCs/>
                <w:sz w:val="18"/>
                <w:szCs w:val="18"/>
              </w:rPr>
            </w:pPr>
            <w:r w:rsidRPr="00383A2F">
              <w:rPr>
                <w:rFonts w:ascii="Century Gothic" w:hAnsi="Century Gothic"/>
                <w:bCs/>
                <w:sz w:val="18"/>
                <w:szCs w:val="18"/>
              </w:rPr>
              <w:t>Bill of Rights Amendment</w:t>
            </w:r>
          </w:p>
          <w:p w:rsidR="00AE237E" w:rsidRPr="00383A2F" w:rsidRDefault="00AE237E" w:rsidP="00936A24">
            <w:pPr>
              <w:pStyle w:val="ListParagraph"/>
              <w:numPr>
                <w:ilvl w:val="0"/>
                <w:numId w:val="2"/>
              </w:numPr>
              <w:spacing w:after="0" w:line="240" w:lineRule="auto"/>
              <w:ind w:left="342" w:hanging="270"/>
              <w:rPr>
                <w:rFonts w:ascii="Century Gothic" w:hAnsi="Century Gothic"/>
                <w:bCs/>
                <w:sz w:val="18"/>
                <w:szCs w:val="18"/>
              </w:rPr>
            </w:pPr>
            <w:r w:rsidRPr="00383A2F">
              <w:rPr>
                <w:rFonts w:ascii="Century Gothic" w:hAnsi="Century Gothic"/>
                <w:bCs/>
                <w:sz w:val="18"/>
                <w:szCs w:val="18"/>
              </w:rPr>
              <w:t>Freedom of Speech</w:t>
            </w:r>
          </w:p>
          <w:p w:rsidR="00AE237E" w:rsidRPr="00383A2F" w:rsidRDefault="00AE237E" w:rsidP="00936A24">
            <w:pPr>
              <w:pStyle w:val="ListParagraph"/>
              <w:numPr>
                <w:ilvl w:val="0"/>
                <w:numId w:val="2"/>
              </w:numPr>
              <w:spacing w:after="0" w:line="240" w:lineRule="auto"/>
              <w:ind w:left="342" w:hanging="270"/>
              <w:rPr>
                <w:rFonts w:ascii="Century Gothic" w:hAnsi="Century Gothic"/>
                <w:bCs/>
                <w:sz w:val="18"/>
                <w:szCs w:val="18"/>
              </w:rPr>
            </w:pPr>
            <w:r w:rsidRPr="00383A2F">
              <w:rPr>
                <w:rFonts w:ascii="Century Gothic" w:hAnsi="Century Gothic"/>
                <w:bCs/>
                <w:sz w:val="18"/>
                <w:szCs w:val="18"/>
              </w:rPr>
              <w:t>Due Process</w:t>
            </w:r>
          </w:p>
          <w:p w:rsidR="00AE237E" w:rsidRPr="00383A2F" w:rsidRDefault="00AE237E" w:rsidP="00936A24">
            <w:pPr>
              <w:pStyle w:val="ListParagraph"/>
              <w:numPr>
                <w:ilvl w:val="0"/>
                <w:numId w:val="2"/>
              </w:numPr>
              <w:spacing w:after="0" w:line="240" w:lineRule="auto"/>
              <w:ind w:left="342" w:hanging="270"/>
              <w:rPr>
                <w:rFonts w:ascii="Century Gothic" w:hAnsi="Century Gothic"/>
                <w:bCs/>
                <w:sz w:val="18"/>
                <w:szCs w:val="18"/>
              </w:rPr>
            </w:pPr>
            <w:r w:rsidRPr="00383A2F">
              <w:rPr>
                <w:rFonts w:ascii="Century Gothic" w:hAnsi="Century Gothic"/>
                <w:bCs/>
                <w:sz w:val="18"/>
                <w:szCs w:val="18"/>
              </w:rPr>
              <w:t>Search and Seizure</w:t>
            </w:r>
          </w:p>
          <w:p w:rsidR="00AE237E" w:rsidRPr="00383A2F" w:rsidRDefault="00AE237E" w:rsidP="00936A24">
            <w:pPr>
              <w:pStyle w:val="ListParagraph"/>
              <w:numPr>
                <w:ilvl w:val="0"/>
                <w:numId w:val="2"/>
              </w:numPr>
              <w:spacing w:after="0" w:line="240" w:lineRule="auto"/>
              <w:ind w:left="342" w:hanging="270"/>
              <w:rPr>
                <w:rFonts w:ascii="Century Gothic" w:hAnsi="Century Gothic"/>
                <w:bCs/>
                <w:sz w:val="18"/>
                <w:szCs w:val="18"/>
              </w:rPr>
            </w:pPr>
            <w:r w:rsidRPr="00383A2F">
              <w:rPr>
                <w:rFonts w:ascii="Century Gothic" w:hAnsi="Century Gothic"/>
                <w:bCs/>
                <w:sz w:val="18"/>
                <w:szCs w:val="18"/>
              </w:rPr>
              <w:t>Cruel and Unusual</w:t>
            </w:r>
          </w:p>
          <w:p w:rsidR="00AE237E" w:rsidRPr="00383A2F" w:rsidRDefault="00AE237E" w:rsidP="00936A24">
            <w:pPr>
              <w:pStyle w:val="ListParagraph"/>
              <w:numPr>
                <w:ilvl w:val="0"/>
                <w:numId w:val="2"/>
              </w:numPr>
              <w:spacing w:after="0" w:line="240" w:lineRule="auto"/>
              <w:ind w:left="342" w:hanging="270"/>
              <w:rPr>
                <w:rFonts w:ascii="Century Gothic" w:hAnsi="Century Gothic"/>
                <w:sz w:val="18"/>
                <w:szCs w:val="18"/>
              </w:rPr>
            </w:pPr>
            <w:r w:rsidRPr="00383A2F">
              <w:rPr>
                <w:rFonts w:ascii="Century Gothic" w:hAnsi="Century Gothic"/>
                <w:bCs/>
                <w:sz w:val="18"/>
                <w:szCs w:val="18"/>
              </w:rPr>
              <w:t>Federalism</w:t>
            </w:r>
          </w:p>
        </w:tc>
        <w:tc>
          <w:tcPr>
            <w:tcW w:w="3618" w:type="dxa"/>
            <w:gridSpan w:val="3"/>
            <w:tcBorders>
              <w:bottom w:val="single" w:sz="4" w:space="0" w:color="000000"/>
            </w:tcBorders>
          </w:tcPr>
          <w:p w:rsidR="00936A24" w:rsidRPr="00383A2F" w:rsidRDefault="00AE237E" w:rsidP="00936A24">
            <w:pPr>
              <w:pStyle w:val="ListParagraph"/>
              <w:numPr>
                <w:ilvl w:val="0"/>
                <w:numId w:val="2"/>
              </w:numPr>
              <w:spacing w:after="0" w:line="240" w:lineRule="auto"/>
              <w:ind w:left="342" w:hanging="270"/>
              <w:rPr>
                <w:rFonts w:ascii="Century Gothic" w:hAnsi="Century Gothic"/>
                <w:sz w:val="18"/>
                <w:szCs w:val="18"/>
              </w:rPr>
            </w:pPr>
            <w:r w:rsidRPr="00383A2F">
              <w:rPr>
                <w:rFonts w:ascii="Century Gothic" w:hAnsi="Century Gothic"/>
                <w:sz w:val="18"/>
                <w:szCs w:val="18"/>
              </w:rPr>
              <w:t>Power Point</w:t>
            </w:r>
          </w:p>
          <w:p w:rsidR="00AE237E" w:rsidRPr="00383A2F" w:rsidRDefault="00AE237E" w:rsidP="00936A24">
            <w:pPr>
              <w:pStyle w:val="ListParagraph"/>
              <w:numPr>
                <w:ilvl w:val="0"/>
                <w:numId w:val="2"/>
              </w:numPr>
              <w:spacing w:after="0" w:line="240" w:lineRule="auto"/>
              <w:ind w:left="342" w:hanging="270"/>
              <w:rPr>
                <w:rFonts w:ascii="Century Gothic" w:hAnsi="Century Gothic"/>
                <w:sz w:val="18"/>
                <w:szCs w:val="18"/>
              </w:rPr>
            </w:pPr>
            <w:r w:rsidRPr="00383A2F">
              <w:rPr>
                <w:rFonts w:ascii="Century Gothic" w:hAnsi="Century Gothic"/>
                <w:sz w:val="18"/>
                <w:szCs w:val="18"/>
              </w:rPr>
              <w:t>Scenario Evaluation</w:t>
            </w:r>
          </w:p>
          <w:p w:rsidR="00AE237E" w:rsidRPr="00383A2F" w:rsidRDefault="00AE237E" w:rsidP="00AE237E">
            <w:pPr>
              <w:pStyle w:val="ListParagraph"/>
              <w:numPr>
                <w:ilvl w:val="0"/>
                <w:numId w:val="2"/>
              </w:numPr>
              <w:spacing w:after="0" w:line="240" w:lineRule="auto"/>
              <w:ind w:left="342" w:hanging="270"/>
              <w:rPr>
                <w:rFonts w:ascii="Century Gothic" w:hAnsi="Century Gothic"/>
                <w:sz w:val="18"/>
                <w:szCs w:val="18"/>
              </w:rPr>
            </w:pPr>
            <w:r w:rsidRPr="00383A2F">
              <w:rPr>
                <w:rFonts w:ascii="Century Gothic" w:hAnsi="Century Gothic"/>
                <w:sz w:val="18"/>
                <w:szCs w:val="18"/>
              </w:rPr>
              <w:t>LCD projector</w:t>
            </w:r>
          </w:p>
          <w:p w:rsidR="00FB25A5" w:rsidRPr="00383A2F" w:rsidRDefault="00FB25A5" w:rsidP="00AE237E">
            <w:pPr>
              <w:pStyle w:val="ListParagraph"/>
              <w:numPr>
                <w:ilvl w:val="0"/>
                <w:numId w:val="2"/>
              </w:numPr>
              <w:spacing w:after="0" w:line="240" w:lineRule="auto"/>
              <w:ind w:left="342" w:hanging="270"/>
              <w:rPr>
                <w:rFonts w:ascii="Century Gothic" w:hAnsi="Century Gothic"/>
                <w:sz w:val="18"/>
                <w:szCs w:val="18"/>
              </w:rPr>
            </w:pPr>
            <w:r w:rsidRPr="00383A2F">
              <w:rPr>
                <w:rFonts w:ascii="Century Gothic" w:hAnsi="Century Gothic"/>
                <w:sz w:val="18"/>
                <w:szCs w:val="18"/>
              </w:rPr>
              <w:t>Bill of Rights cheat sheet</w:t>
            </w:r>
          </w:p>
          <w:p w:rsidR="00AE237E" w:rsidRPr="00383A2F" w:rsidRDefault="00AE237E" w:rsidP="00AE237E">
            <w:pPr>
              <w:pStyle w:val="ListParagraph"/>
              <w:spacing w:after="0" w:line="240" w:lineRule="auto"/>
              <w:ind w:left="0"/>
              <w:rPr>
                <w:rFonts w:ascii="Century Gothic" w:hAnsi="Century Gothic"/>
                <w:sz w:val="18"/>
                <w:szCs w:val="18"/>
              </w:rPr>
            </w:pPr>
          </w:p>
        </w:tc>
      </w:tr>
      <w:tr w:rsidR="00936A24" w:rsidRPr="00383A2F">
        <w:tc>
          <w:tcPr>
            <w:tcW w:w="8248" w:type="dxa"/>
            <w:gridSpan w:val="10"/>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Call To Order: (5 minutes)</w:t>
            </w:r>
          </w:p>
        </w:tc>
        <w:tc>
          <w:tcPr>
            <w:tcW w:w="2768" w:type="dxa"/>
            <w:gridSpan w:val="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Accommodations:</w:t>
            </w:r>
          </w:p>
        </w:tc>
      </w:tr>
      <w:tr w:rsidR="00936A24" w:rsidRPr="00383A2F">
        <w:tc>
          <w:tcPr>
            <w:tcW w:w="8248" w:type="dxa"/>
            <w:gridSpan w:val="10"/>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Students will be greeted at the door, take returned work, retrieve their notebooks and sit in their assigned seats.  Students will begin the call to order which is posted on the board:</w:t>
            </w:r>
          </w:p>
          <w:p w:rsidR="00936A24" w:rsidRPr="00383A2F" w:rsidRDefault="00936A24" w:rsidP="00936A24">
            <w:pPr>
              <w:spacing w:after="0" w:line="240" w:lineRule="auto"/>
              <w:rPr>
                <w:rFonts w:ascii="Century Gothic" w:hAnsi="Century Gothic"/>
                <w:sz w:val="18"/>
                <w:szCs w:val="18"/>
              </w:rPr>
            </w:pPr>
          </w:p>
          <w:p w:rsidR="00AE237E" w:rsidRPr="00383A2F" w:rsidRDefault="00AE237E" w:rsidP="00AE237E">
            <w:pPr>
              <w:spacing w:after="0" w:line="240" w:lineRule="auto"/>
              <w:rPr>
                <w:rFonts w:ascii="Century Gothic" w:hAnsi="Century Gothic"/>
                <w:i/>
                <w:sz w:val="18"/>
                <w:szCs w:val="18"/>
              </w:rPr>
            </w:pPr>
            <w:r w:rsidRPr="00383A2F">
              <w:rPr>
                <w:rFonts w:ascii="Century Gothic" w:hAnsi="Century Gothic"/>
                <w:i/>
                <w:sz w:val="18"/>
                <w:szCs w:val="18"/>
              </w:rPr>
              <w:t>Imagine that you’re sitting with your friends in a crowded movie theatre watching a movie when, suddenly, someone yells out “BOMB!”</w:t>
            </w:r>
          </w:p>
          <w:p w:rsidR="00936A24" w:rsidRPr="00383A2F" w:rsidRDefault="00AE237E" w:rsidP="00AE237E">
            <w:pPr>
              <w:spacing w:after="0" w:line="240" w:lineRule="auto"/>
              <w:rPr>
                <w:rFonts w:ascii="Century Gothic" w:hAnsi="Century Gothic"/>
                <w:sz w:val="18"/>
                <w:szCs w:val="18"/>
              </w:rPr>
            </w:pPr>
            <w:r w:rsidRPr="00383A2F">
              <w:rPr>
                <w:rFonts w:ascii="Century Gothic" w:hAnsi="Century Gothic"/>
                <w:i/>
                <w:sz w:val="18"/>
                <w:szCs w:val="18"/>
              </w:rPr>
              <w:t>What sort of problems could this</w:t>
            </w:r>
            <w:r w:rsidR="0013158C" w:rsidRPr="00383A2F">
              <w:rPr>
                <w:rFonts w:ascii="Century Gothic" w:hAnsi="Century Gothic"/>
                <w:i/>
                <w:sz w:val="18"/>
                <w:szCs w:val="18"/>
              </w:rPr>
              <w:t xml:space="preserve"> cause?</w:t>
            </w:r>
            <w:r w:rsidRPr="00383A2F">
              <w:rPr>
                <w:rFonts w:ascii="Century Gothic" w:hAnsi="Century Gothic"/>
                <w:i/>
                <w:sz w:val="18"/>
                <w:szCs w:val="18"/>
              </w:rPr>
              <w:t xml:space="preserve">  </w:t>
            </w:r>
          </w:p>
          <w:p w:rsidR="00CC0C51" w:rsidRDefault="00CC0C51" w:rsidP="00936A24">
            <w:pPr>
              <w:spacing w:after="0" w:line="240" w:lineRule="auto"/>
              <w:rPr>
                <w:rFonts w:ascii="Century Gothic" w:hAnsi="Century Gothic"/>
                <w:sz w:val="18"/>
                <w:szCs w:val="18"/>
              </w:rPr>
            </w:pPr>
          </w:p>
          <w:p w:rsidR="00936A24" w:rsidRPr="00383A2F" w:rsidRDefault="00CC0C51" w:rsidP="00936A24">
            <w:pPr>
              <w:spacing w:after="0" w:line="240" w:lineRule="auto"/>
              <w:rPr>
                <w:rFonts w:ascii="Century Gothic" w:hAnsi="Century Gothic"/>
                <w:sz w:val="18"/>
                <w:szCs w:val="18"/>
              </w:rPr>
            </w:pPr>
            <w:r w:rsidRPr="00383A2F">
              <w:rPr>
                <w:rFonts w:ascii="Century Gothic" w:hAnsi="Century Gothic"/>
                <w:sz w:val="18"/>
                <w:szCs w:val="18"/>
              </w:rPr>
              <w:t xml:space="preserve">Teacher will thank students for their hard work on the test, </w:t>
            </w:r>
            <w:proofErr w:type="spellStart"/>
            <w:r w:rsidRPr="00383A2F">
              <w:rPr>
                <w:rFonts w:ascii="Century Gothic" w:hAnsi="Century Gothic"/>
                <w:sz w:val="18"/>
                <w:szCs w:val="18"/>
              </w:rPr>
              <w:t>reteaching</w:t>
            </w:r>
            <w:proofErr w:type="spellEnd"/>
            <w:r w:rsidRPr="00383A2F">
              <w:rPr>
                <w:rFonts w:ascii="Century Gothic" w:hAnsi="Century Gothic"/>
                <w:sz w:val="18"/>
                <w:szCs w:val="18"/>
              </w:rPr>
              <w:t>, and corrections that were assigned from Monday.</w:t>
            </w:r>
          </w:p>
        </w:tc>
        <w:tc>
          <w:tcPr>
            <w:tcW w:w="2768" w:type="dxa"/>
            <w:gridSpan w:val="2"/>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 xml:space="preserve">Seating is determined by reading level, behavioral capability, and interpersonal skills.  </w:t>
            </w:r>
          </w:p>
          <w:p w:rsidR="00936A24" w:rsidRPr="00383A2F" w:rsidRDefault="00936A24" w:rsidP="00936A24">
            <w:pPr>
              <w:spacing w:after="0" w:line="240" w:lineRule="auto"/>
              <w:rPr>
                <w:rFonts w:ascii="Century Gothic" w:hAnsi="Century Gothic"/>
                <w:sz w:val="18"/>
                <w:szCs w:val="18"/>
              </w:rPr>
            </w:pPr>
          </w:p>
          <w:p w:rsidR="001A5E08" w:rsidRDefault="00936A24" w:rsidP="00936A24">
            <w:pPr>
              <w:spacing w:after="0" w:line="240" w:lineRule="auto"/>
              <w:rPr>
                <w:rFonts w:ascii="Century Gothic" w:hAnsi="Century Gothic"/>
                <w:sz w:val="18"/>
                <w:szCs w:val="18"/>
              </w:rPr>
            </w:pPr>
            <w:r w:rsidRPr="00383A2F">
              <w:rPr>
                <w:rFonts w:ascii="Century Gothic" w:hAnsi="Century Gothic"/>
                <w:sz w:val="18"/>
                <w:szCs w:val="18"/>
              </w:rPr>
              <w:t>Verbatim reading of all instructions will be provided for all students.</w:t>
            </w:r>
          </w:p>
          <w:p w:rsidR="001A5E08" w:rsidRDefault="001A5E08" w:rsidP="00936A24">
            <w:pPr>
              <w:spacing w:after="0" w:line="240" w:lineRule="auto"/>
              <w:rPr>
                <w:rFonts w:ascii="Century Gothic" w:hAnsi="Century Gothic"/>
                <w:sz w:val="18"/>
                <w:szCs w:val="18"/>
              </w:rPr>
            </w:pPr>
          </w:p>
          <w:p w:rsidR="00936A24" w:rsidRPr="00383A2F" w:rsidRDefault="001A5E08" w:rsidP="00936A24">
            <w:pPr>
              <w:spacing w:after="0" w:line="240" w:lineRule="auto"/>
              <w:rPr>
                <w:rFonts w:ascii="Century Gothic" w:hAnsi="Century Gothic"/>
                <w:sz w:val="18"/>
                <w:szCs w:val="18"/>
              </w:rPr>
            </w:pPr>
            <w:r>
              <w:rPr>
                <w:rFonts w:ascii="Century Gothic" w:hAnsi="Century Gothic"/>
                <w:sz w:val="18"/>
                <w:szCs w:val="18"/>
              </w:rPr>
              <w:t xml:space="preserve">KT, DB, DM, CJ, CB, CB, DJ, EA, CR, TF, AJ, </w:t>
            </w:r>
          </w:p>
        </w:tc>
      </w:tr>
      <w:tr w:rsidR="00936A24" w:rsidRPr="00383A2F">
        <w:tc>
          <w:tcPr>
            <w:tcW w:w="11016" w:type="dxa"/>
            <w:gridSpan w:val="12"/>
            <w:shd w:val="pct20" w:color="auto" w:fill="auto"/>
          </w:tcPr>
          <w:p w:rsidR="00936A24" w:rsidRPr="00383A2F" w:rsidRDefault="00F66A56" w:rsidP="00936A24">
            <w:pPr>
              <w:spacing w:after="0" w:line="240" w:lineRule="auto"/>
              <w:rPr>
                <w:rFonts w:ascii="Century Gothic" w:hAnsi="Century Gothic"/>
                <w:b/>
                <w:sz w:val="18"/>
                <w:szCs w:val="18"/>
              </w:rPr>
            </w:pPr>
            <w:r>
              <w:rPr>
                <w:rFonts w:ascii="Century Gothic" w:hAnsi="Century Gothic"/>
                <w:b/>
                <w:sz w:val="18"/>
                <w:szCs w:val="18"/>
              </w:rPr>
              <w:t>Preview of Unit II: (15</w:t>
            </w:r>
            <w:r w:rsidR="00936A24" w:rsidRPr="00383A2F">
              <w:rPr>
                <w:rFonts w:ascii="Century Gothic" w:hAnsi="Century Gothic"/>
                <w:b/>
                <w:sz w:val="18"/>
                <w:szCs w:val="18"/>
              </w:rPr>
              <w:t xml:space="preserve"> minutes)</w:t>
            </w:r>
          </w:p>
        </w:tc>
      </w:tr>
      <w:tr w:rsidR="00936A24" w:rsidRPr="00383A2F">
        <w:tc>
          <w:tcPr>
            <w:tcW w:w="8298" w:type="dxa"/>
            <w:gridSpan w:val="11"/>
            <w:tcBorders>
              <w:bottom w:val="single" w:sz="4" w:space="0" w:color="000000"/>
            </w:tcBorders>
          </w:tcPr>
          <w:p w:rsidR="00F66A56" w:rsidRDefault="00CC0C51" w:rsidP="00936A24">
            <w:pPr>
              <w:spacing w:after="0" w:line="240" w:lineRule="auto"/>
              <w:rPr>
                <w:rFonts w:ascii="Century Gothic" w:hAnsi="Century Gothic"/>
                <w:sz w:val="18"/>
                <w:szCs w:val="18"/>
              </w:rPr>
            </w:pPr>
            <w:r>
              <w:rPr>
                <w:rFonts w:ascii="Century Gothic" w:hAnsi="Century Gothic"/>
                <w:sz w:val="18"/>
                <w:szCs w:val="18"/>
              </w:rPr>
              <w:t xml:space="preserve">Teacher will deliver a preview of material for Unit II, which we are now embarking on.  Teacher will have students </w:t>
            </w:r>
            <w:r w:rsidR="00F66A56">
              <w:rPr>
                <w:rFonts w:ascii="Century Gothic" w:hAnsi="Century Gothic"/>
                <w:sz w:val="18"/>
                <w:szCs w:val="18"/>
              </w:rPr>
              <w:t xml:space="preserve">stand up and form a line next to a strip of masking tape on the floor.  The teacher will read a question and will have students step on the line if they </w:t>
            </w:r>
            <w:r w:rsidR="007B5E54">
              <w:rPr>
                <w:rFonts w:ascii="Century Gothic" w:hAnsi="Century Gothic"/>
                <w:sz w:val="18"/>
                <w:szCs w:val="18"/>
              </w:rPr>
              <w:t>would answer yes to</w:t>
            </w:r>
            <w:r w:rsidR="00F66A56">
              <w:rPr>
                <w:rFonts w:ascii="Century Gothic" w:hAnsi="Century Gothic"/>
                <w:sz w:val="18"/>
                <w:szCs w:val="18"/>
              </w:rPr>
              <w:t xml:space="preserve"> the question.  This will give students a glimpse of some of the questions that we will cover in the following unit.</w:t>
            </w:r>
          </w:p>
          <w:p w:rsidR="00F66A56" w:rsidRDefault="00F66A56" w:rsidP="00936A24">
            <w:pPr>
              <w:spacing w:after="0" w:line="240" w:lineRule="auto"/>
              <w:rPr>
                <w:rFonts w:ascii="Century Gothic" w:hAnsi="Century Gothic"/>
                <w:sz w:val="18"/>
                <w:szCs w:val="18"/>
              </w:rPr>
            </w:pPr>
          </w:p>
          <w:p w:rsidR="00F66A56" w:rsidRDefault="00F66A56" w:rsidP="00936A24">
            <w:pPr>
              <w:spacing w:after="0" w:line="240" w:lineRule="auto"/>
              <w:rPr>
                <w:rFonts w:ascii="Century Gothic" w:hAnsi="Century Gothic"/>
                <w:b/>
                <w:sz w:val="18"/>
                <w:szCs w:val="18"/>
                <w:u w:val="single"/>
              </w:rPr>
            </w:pPr>
            <w:r>
              <w:rPr>
                <w:rFonts w:ascii="Century Gothic" w:hAnsi="Century Gothic"/>
                <w:b/>
                <w:sz w:val="18"/>
                <w:szCs w:val="18"/>
                <w:u w:val="single"/>
              </w:rPr>
              <w:t>Questions:</w:t>
            </w:r>
          </w:p>
          <w:p w:rsidR="00F66A56" w:rsidRDefault="007B5E54" w:rsidP="00F66A56">
            <w:pPr>
              <w:numPr>
                <w:ilvl w:val="0"/>
                <w:numId w:val="7"/>
              </w:numPr>
              <w:spacing w:after="0" w:line="240" w:lineRule="auto"/>
              <w:rPr>
                <w:rFonts w:ascii="Century Gothic" w:hAnsi="Century Gothic"/>
                <w:sz w:val="18"/>
                <w:szCs w:val="18"/>
              </w:rPr>
            </w:pPr>
            <w:r>
              <w:rPr>
                <w:rFonts w:ascii="Century Gothic" w:hAnsi="Century Gothic"/>
                <w:sz w:val="18"/>
                <w:szCs w:val="18"/>
              </w:rPr>
              <w:t>Is it legal to shout bomb in a crowded place?</w:t>
            </w:r>
          </w:p>
          <w:p w:rsidR="007B5E54" w:rsidRDefault="007B5E54" w:rsidP="00F66A56">
            <w:pPr>
              <w:numPr>
                <w:ilvl w:val="0"/>
                <w:numId w:val="7"/>
              </w:numPr>
              <w:spacing w:after="0" w:line="240" w:lineRule="auto"/>
              <w:rPr>
                <w:rFonts w:ascii="Century Gothic" w:hAnsi="Century Gothic"/>
                <w:sz w:val="18"/>
                <w:szCs w:val="18"/>
              </w:rPr>
            </w:pPr>
            <w:r>
              <w:rPr>
                <w:rFonts w:ascii="Century Gothic" w:hAnsi="Century Gothic"/>
                <w:sz w:val="18"/>
                <w:szCs w:val="18"/>
              </w:rPr>
              <w:t>Is it legal for principals to punish students for what they say in schools?</w:t>
            </w:r>
          </w:p>
          <w:p w:rsidR="007B5E54" w:rsidRDefault="007B5E54" w:rsidP="00F66A56">
            <w:pPr>
              <w:numPr>
                <w:ilvl w:val="0"/>
                <w:numId w:val="7"/>
              </w:numPr>
              <w:spacing w:after="0" w:line="240" w:lineRule="auto"/>
              <w:rPr>
                <w:rFonts w:ascii="Century Gothic" w:hAnsi="Century Gothic"/>
                <w:sz w:val="18"/>
                <w:szCs w:val="18"/>
              </w:rPr>
            </w:pPr>
            <w:r>
              <w:rPr>
                <w:rFonts w:ascii="Century Gothic" w:hAnsi="Century Gothic"/>
                <w:sz w:val="18"/>
                <w:szCs w:val="18"/>
              </w:rPr>
              <w:t>Can students protest or express themselves in school?</w:t>
            </w:r>
          </w:p>
          <w:p w:rsidR="007B5E54" w:rsidRDefault="007B5E54" w:rsidP="00F66A56">
            <w:pPr>
              <w:numPr>
                <w:ilvl w:val="0"/>
                <w:numId w:val="7"/>
              </w:numPr>
              <w:spacing w:after="0" w:line="240" w:lineRule="auto"/>
              <w:rPr>
                <w:rFonts w:ascii="Century Gothic" w:hAnsi="Century Gothic"/>
                <w:sz w:val="18"/>
                <w:szCs w:val="18"/>
              </w:rPr>
            </w:pPr>
            <w:r>
              <w:rPr>
                <w:rFonts w:ascii="Century Gothic" w:hAnsi="Century Gothic"/>
                <w:sz w:val="18"/>
                <w:szCs w:val="18"/>
              </w:rPr>
              <w:t>Do police need a warrant to search students on school grounds?</w:t>
            </w:r>
          </w:p>
          <w:p w:rsidR="007B5E54" w:rsidRDefault="007B5E54" w:rsidP="00F66A56">
            <w:pPr>
              <w:numPr>
                <w:ilvl w:val="0"/>
                <w:numId w:val="7"/>
              </w:numPr>
              <w:spacing w:after="0" w:line="240" w:lineRule="auto"/>
              <w:rPr>
                <w:rFonts w:ascii="Century Gothic" w:hAnsi="Century Gothic"/>
                <w:sz w:val="18"/>
                <w:szCs w:val="18"/>
              </w:rPr>
            </w:pPr>
            <w:r>
              <w:rPr>
                <w:rFonts w:ascii="Century Gothic" w:hAnsi="Century Gothic"/>
                <w:sz w:val="18"/>
                <w:szCs w:val="18"/>
              </w:rPr>
              <w:t>Do police need a warrant to search your home?</w:t>
            </w:r>
          </w:p>
          <w:p w:rsidR="007B5E54" w:rsidRDefault="007B5E54" w:rsidP="00F66A56">
            <w:pPr>
              <w:numPr>
                <w:ilvl w:val="0"/>
                <w:numId w:val="7"/>
              </w:numPr>
              <w:spacing w:after="0" w:line="240" w:lineRule="auto"/>
              <w:rPr>
                <w:rFonts w:ascii="Century Gothic" w:hAnsi="Century Gothic"/>
                <w:sz w:val="18"/>
                <w:szCs w:val="18"/>
              </w:rPr>
            </w:pPr>
            <w:r>
              <w:rPr>
                <w:rFonts w:ascii="Century Gothic" w:hAnsi="Century Gothic"/>
                <w:sz w:val="18"/>
                <w:szCs w:val="18"/>
              </w:rPr>
              <w:t>If police see something on the floor of your home when you open the door, do they still need a warrant to enter?</w:t>
            </w:r>
          </w:p>
          <w:p w:rsidR="007B5E54" w:rsidRDefault="007B5E54" w:rsidP="007B5E54">
            <w:pPr>
              <w:numPr>
                <w:ilvl w:val="0"/>
                <w:numId w:val="7"/>
              </w:numPr>
              <w:spacing w:after="0" w:line="240" w:lineRule="auto"/>
              <w:rPr>
                <w:rFonts w:ascii="Century Gothic" w:hAnsi="Century Gothic"/>
                <w:sz w:val="18"/>
                <w:szCs w:val="18"/>
              </w:rPr>
            </w:pPr>
            <w:r>
              <w:rPr>
                <w:rFonts w:ascii="Century Gothic" w:hAnsi="Century Gothic"/>
                <w:sz w:val="18"/>
                <w:szCs w:val="18"/>
              </w:rPr>
              <w:t>Do the police have to read you your rights in order to arrest you?</w:t>
            </w:r>
          </w:p>
          <w:p w:rsidR="007B5E54" w:rsidRDefault="007B5E54" w:rsidP="007B5E54">
            <w:pPr>
              <w:numPr>
                <w:ilvl w:val="0"/>
                <w:numId w:val="7"/>
              </w:numPr>
              <w:spacing w:after="0" w:line="240" w:lineRule="auto"/>
              <w:rPr>
                <w:rFonts w:ascii="Century Gothic" w:hAnsi="Century Gothic"/>
                <w:sz w:val="18"/>
                <w:szCs w:val="18"/>
              </w:rPr>
            </w:pPr>
            <w:r>
              <w:rPr>
                <w:rFonts w:ascii="Century Gothic" w:hAnsi="Century Gothic"/>
                <w:sz w:val="18"/>
                <w:szCs w:val="18"/>
              </w:rPr>
              <w:t>Does the court have to provide you with a lawyer if you can’t afford one?</w:t>
            </w:r>
          </w:p>
          <w:p w:rsidR="003B0DC1" w:rsidRDefault="007B5E54" w:rsidP="003B0DC1">
            <w:pPr>
              <w:numPr>
                <w:ilvl w:val="0"/>
                <w:numId w:val="7"/>
              </w:numPr>
              <w:spacing w:after="0" w:line="240" w:lineRule="auto"/>
              <w:rPr>
                <w:rFonts w:ascii="Century Gothic" w:hAnsi="Century Gothic"/>
                <w:sz w:val="18"/>
                <w:szCs w:val="18"/>
              </w:rPr>
            </w:pPr>
            <w:r>
              <w:rPr>
                <w:rFonts w:ascii="Century Gothic" w:hAnsi="Century Gothic"/>
                <w:sz w:val="18"/>
                <w:szCs w:val="18"/>
              </w:rPr>
              <w:t xml:space="preserve"> </w:t>
            </w:r>
            <w:r w:rsidR="003B0DC1">
              <w:rPr>
                <w:rFonts w:ascii="Century Gothic" w:hAnsi="Century Gothic"/>
                <w:sz w:val="18"/>
                <w:szCs w:val="18"/>
              </w:rPr>
              <w:t>Can the government just take your property at any time?</w:t>
            </w:r>
          </w:p>
          <w:p w:rsidR="003B0DC1" w:rsidRDefault="003B0DC1" w:rsidP="003B0DC1">
            <w:pPr>
              <w:numPr>
                <w:ilvl w:val="0"/>
                <w:numId w:val="7"/>
              </w:numPr>
              <w:spacing w:after="0" w:line="240" w:lineRule="auto"/>
              <w:rPr>
                <w:rFonts w:ascii="Century Gothic" w:hAnsi="Century Gothic"/>
                <w:sz w:val="18"/>
                <w:szCs w:val="18"/>
              </w:rPr>
            </w:pPr>
            <w:r>
              <w:rPr>
                <w:rFonts w:ascii="Century Gothic" w:hAnsi="Century Gothic"/>
                <w:sz w:val="18"/>
                <w:szCs w:val="18"/>
              </w:rPr>
              <w:t>Can the government keep you in jail without a date for your trial?</w:t>
            </w:r>
          </w:p>
          <w:p w:rsidR="003B0DC1" w:rsidRDefault="003B0DC1" w:rsidP="003B0DC1">
            <w:pPr>
              <w:spacing w:after="0" w:line="240" w:lineRule="auto"/>
              <w:rPr>
                <w:rFonts w:ascii="Century Gothic" w:hAnsi="Century Gothic"/>
                <w:sz w:val="18"/>
                <w:szCs w:val="18"/>
              </w:rPr>
            </w:pPr>
          </w:p>
          <w:p w:rsidR="00936A24" w:rsidRPr="003B0DC1" w:rsidRDefault="003B0DC1" w:rsidP="003B0DC1">
            <w:pPr>
              <w:spacing w:after="0" w:line="240" w:lineRule="auto"/>
              <w:rPr>
                <w:rFonts w:ascii="Century Gothic" w:hAnsi="Century Gothic"/>
                <w:sz w:val="18"/>
                <w:szCs w:val="18"/>
              </w:rPr>
            </w:pPr>
            <w:r>
              <w:rPr>
                <w:rFonts w:ascii="Century Gothic" w:hAnsi="Century Gothic"/>
                <w:sz w:val="18"/>
                <w:szCs w:val="18"/>
              </w:rPr>
              <w:t>The teacher will allow time for students to step on the line and then the teacher will debrief each.</w:t>
            </w:r>
          </w:p>
        </w:tc>
        <w:tc>
          <w:tcPr>
            <w:tcW w:w="2718" w:type="dxa"/>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p>
        </w:tc>
      </w:tr>
      <w:tr w:rsidR="00936A24" w:rsidRPr="00383A2F">
        <w:tc>
          <w:tcPr>
            <w:tcW w:w="11016" w:type="dxa"/>
            <w:gridSpan w:val="1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Introduction to New Material: (20 minutes)</w:t>
            </w:r>
          </w:p>
        </w:tc>
      </w:tr>
      <w:tr w:rsidR="00936A24" w:rsidRPr="00383A2F">
        <w:tc>
          <w:tcPr>
            <w:tcW w:w="6818" w:type="dxa"/>
            <w:gridSpan w:val="6"/>
            <w:tcBorders>
              <w:bottom w:val="single" w:sz="4" w:space="0" w:color="000000"/>
            </w:tcBorders>
            <w:shd w:val="pct20" w:color="auto" w:fill="auto"/>
          </w:tcPr>
          <w:p w:rsidR="00936A24" w:rsidRPr="00383A2F" w:rsidRDefault="00936A24" w:rsidP="00936A24">
            <w:pPr>
              <w:spacing w:after="0" w:line="240" w:lineRule="auto"/>
              <w:rPr>
                <w:rFonts w:ascii="Century Gothic" w:hAnsi="Century Gothic"/>
                <w:b/>
                <w:i/>
                <w:sz w:val="18"/>
                <w:szCs w:val="18"/>
              </w:rPr>
            </w:pPr>
            <w:r w:rsidRPr="00383A2F">
              <w:rPr>
                <w:rFonts w:ascii="Century Gothic" w:hAnsi="Century Gothic"/>
                <w:b/>
                <w:i/>
                <w:sz w:val="18"/>
                <w:szCs w:val="18"/>
              </w:rPr>
              <w:t>Procedure:</w:t>
            </w:r>
          </w:p>
        </w:tc>
        <w:tc>
          <w:tcPr>
            <w:tcW w:w="1480" w:type="dxa"/>
            <w:gridSpan w:val="5"/>
            <w:tcBorders>
              <w:bottom w:val="single" w:sz="4" w:space="0" w:color="000000"/>
            </w:tcBorders>
            <w:shd w:val="pct20" w:color="auto" w:fill="auto"/>
          </w:tcPr>
          <w:p w:rsidR="00936A24" w:rsidRPr="00383A2F" w:rsidRDefault="00936A24" w:rsidP="00936A24">
            <w:pPr>
              <w:spacing w:after="0" w:line="240" w:lineRule="auto"/>
              <w:rPr>
                <w:rFonts w:ascii="Century Gothic" w:hAnsi="Century Gothic"/>
                <w:b/>
                <w:i/>
                <w:sz w:val="18"/>
                <w:szCs w:val="18"/>
              </w:rPr>
            </w:pPr>
            <w:r w:rsidRPr="00383A2F">
              <w:rPr>
                <w:rFonts w:ascii="Century Gothic" w:hAnsi="Century Gothic"/>
                <w:b/>
                <w:i/>
                <w:sz w:val="18"/>
                <w:szCs w:val="18"/>
              </w:rPr>
              <w:t>Notebook Product:</w:t>
            </w:r>
          </w:p>
        </w:tc>
        <w:tc>
          <w:tcPr>
            <w:tcW w:w="2718" w:type="dxa"/>
            <w:vMerge w:val="restart"/>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Visual cues and graphic organizers will be provided for students.</w:t>
            </w:r>
          </w:p>
        </w:tc>
      </w:tr>
      <w:tr w:rsidR="00936A24" w:rsidRPr="00383A2F">
        <w:tc>
          <w:tcPr>
            <w:tcW w:w="6818" w:type="dxa"/>
            <w:gridSpan w:val="6"/>
            <w:tcBorders>
              <w:bottom w:val="single" w:sz="4" w:space="0" w:color="000000"/>
            </w:tcBorders>
          </w:tcPr>
          <w:p w:rsidR="00936A24" w:rsidRPr="00383A2F" w:rsidRDefault="00FB25A5" w:rsidP="0013158C">
            <w:pPr>
              <w:spacing w:after="0" w:line="240" w:lineRule="auto"/>
              <w:rPr>
                <w:rFonts w:ascii="Century Gothic" w:hAnsi="Century Gothic"/>
                <w:sz w:val="18"/>
                <w:szCs w:val="18"/>
              </w:rPr>
            </w:pPr>
            <w:r w:rsidRPr="00383A2F">
              <w:rPr>
                <w:rFonts w:ascii="Century Gothic" w:hAnsi="Century Gothic"/>
                <w:sz w:val="18"/>
                <w:szCs w:val="18"/>
              </w:rPr>
              <w:t xml:space="preserve">The teacher will instruct the students on the Bill of Rights and the protections that it provides to US citizens through direct instruction on a </w:t>
            </w:r>
            <w:proofErr w:type="spellStart"/>
            <w:r w:rsidRPr="00383A2F">
              <w:rPr>
                <w:rFonts w:ascii="Century Gothic" w:hAnsi="Century Gothic"/>
                <w:sz w:val="18"/>
                <w:szCs w:val="18"/>
              </w:rPr>
              <w:t>powerpoint</w:t>
            </w:r>
            <w:proofErr w:type="spellEnd"/>
            <w:r w:rsidRPr="00383A2F">
              <w:rPr>
                <w:rFonts w:ascii="Century Gothic" w:hAnsi="Century Gothic"/>
                <w:sz w:val="18"/>
                <w:szCs w:val="18"/>
              </w:rPr>
              <w:t xml:space="preserve"> presentation using Cornell Notes and a Bill of rights cheat sheet.</w:t>
            </w:r>
          </w:p>
          <w:p w:rsidR="00FB25A5" w:rsidRPr="00383A2F" w:rsidRDefault="00FB25A5" w:rsidP="0013158C">
            <w:pPr>
              <w:spacing w:after="0" w:line="240" w:lineRule="auto"/>
              <w:rPr>
                <w:rFonts w:ascii="Century Gothic" w:hAnsi="Century Gothic"/>
                <w:sz w:val="18"/>
                <w:szCs w:val="18"/>
              </w:rPr>
            </w:pPr>
          </w:p>
          <w:p w:rsidR="00FB25A5" w:rsidRPr="00383A2F" w:rsidRDefault="00FB25A5" w:rsidP="0013158C">
            <w:pPr>
              <w:spacing w:after="0" w:line="240" w:lineRule="auto"/>
              <w:rPr>
                <w:rFonts w:ascii="Century Gothic" w:hAnsi="Century Gothic"/>
                <w:sz w:val="18"/>
                <w:szCs w:val="18"/>
              </w:rPr>
            </w:pPr>
            <w:r w:rsidRPr="00383A2F">
              <w:rPr>
                <w:rFonts w:ascii="Century Gothic" w:hAnsi="Century Gothic"/>
                <w:sz w:val="18"/>
                <w:szCs w:val="18"/>
              </w:rPr>
              <w:t xml:space="preserve">The teacher will use short videos that illustrate the protections that are provided under the Bill of Rights, with greatest emphasis placed on the Amendments in </w:t>
            </w:r>
            <w:r w:rsidRPr="00131FFB">
              <w:rPr>
                <w:rFonts w:ascii="Century Gothic" w:hAnsi="Century Gothic"/>
                <w:b/>
                <w:bCs/>
                <w:sz w:val="18"/>
                <w:szCs w:val="18"/>
              </w:rPr>
              <w:t>BOLD</w:t>
            </w:r>
            <w:r w:rsidRPr="00383A2F">
              <w:rPr>
                <w:rFonts w:ascii="Century Gothic" w:hAnsi="Century Gothic"/>
                <w:sz w:val="18"/>
                <w:szCs w:val="18"/>
              </w:rPr>
              <w:t xml:space="preserve"> below.</w:t>
            </w:r>
          </w:p>
          <w:p w:rsidR="00FB25A5" w:rsidRPr="00383A2F" w:rsidRDefault="00FB25A5" w:rsidP="0013158C">
            <w:pPr>
              <w:spacing w:after="0" w:line="240" w:lineRule="auto"/>
              <w:rPr>
                <w:rFonts w:ascii="Century Gothic" w:hAnsi="Century Gothic"/>
                <w:sz w:val="18"/>
                <w:szCs w:val="18"/>
              </w:rPr>
            </w:pPr>
          </w:p>
          <w:p w:rsidR="00FB25A5" w:rsidRPr="00383A2F" w:rsidRDefault="00FB25A5" w:rsidP="0013158C">
            <w:pPr>
              <w:spacing w:after="0" w:line="240" w:lineRule="auto"/>
              <w:rPr>
                <w:rFonts w:ascii="Century Gothic" w:hAnsi="Century Gothic"/>
                <w:b/>
                <w:bCs/>
                <w:sz w:val="18"/>
                <w:szCs w:val="18"/>
              </w:rPr>
            </w:pPr>
            <w:r w:rsidRPr="00383A2F">
              <w:rPr>
                <w:rFonts w:ascii="Century Gothic" w:hAnsi="Century Gothic"/>
                <w:b/>
                <w:bCs/>
                <w:sz w:val="18"/>
                <w:szCs w:val="18"/>
              </w:rPr>
              <w:t>1, Freedom of Speech, religion, press, assembly</w:t>
            </w:r>
          </w:p>
          <w:p w:rsidR="00FB25A5" w:rsidRPr="00383A2F" w:rsidRDefault="00FB25A5" w:rsidP="0013158C">
            <w:pPr>
              <w:spacing w:after="0" w:line="240" w:lineRule="auto"/>
              <w:rPr>
                <w:rFonts w:ascii="Century Gothic" w:hAnsi="Century Gothic"/>
                <w:b/>
                <w:bCs/>
                <w:sz w:val="18"/>
                <w:szCs w:val="18"/>
              </w:rPr>
            </w:pPr>
            <w:r w:rsidRPr="00383A2F">
              <w:rPr>
                <w:rFonts w:ascii="Century Gothic" w:hAnsi="Century Gothic"/>
                <w:b/>
                <w:bCs/>
                <w:sz w:val="18"/>
                <w:szCs w:val="18"/>
              </w:rPr>
              <w:t>2. Right to bear arms</w:t>
            </w:r>
          </w:p>
          <w:p w:rsidR="00FB25A5" w:rsidRPr="00383A2F" w:rsidRDefault="00FB25A5" w:rsidP="0013158C">
            <w:pPr>
              <w:spacing w:after="0" w:line="240" w:lineRule="auto"/>
              <w:rPr>
                <w:rFonts w:ascii="Century Gothic" w:hAnsi="Century Gothic"/>
                <w:sz w:val="18"/>
                <w:szCs w:val="18"/>
              </w:rPr>
            </w:pPr>
            <w:r w:rsidRPr="00383A2F">
              <w:rPr>
                <w:rFonts w:ascii="Century Gothic" w:hAnsi="Century Gothic"/>
                <w:sz w:val="18"/>
                <w:szCs w:val="18"/>
              </w:rPr>
              <w:t>3. No forced quartering of troops</w:t>
            </w:r>
          </w:p>
          <w:p w:rsidR="00FB25A5" w:rsidRPr="00383A2F" w:rsidRDefault="00FB25A5" w:rsidP="0013158C">
            <w:pPr>
              <w:spacing w:after="0" w:line="240" w:lineRule="auto"/>
              <w:rPr>
                <w:rFonts w:ascii="Century Gothic" w:hAnsi="Century Gothic"/>
                <w:b/>
                <w:bCs/>
                <w:sz w:val="18"/>
                <w:szCs w:val="18"/>
              </w:rPr>
            </w:pPr>
            <w:r w:rsidRPr="00383A2F">
              <w:rPr>
                <w:rFonts w:ascii="Century Gothic" w:hAnsi="Century Gothic"/>
                <w:b/>
                <w:bCs/>
                <w:sz w:val="18"/>
                <w:szCs w:val="18"/>
              </w:rPr>
              <w:t>4. No illegal search and seizure</w:t>
            </w:r>
          </w:p>
          <w:p w:rsidR="00FB25A5" w:rsidRPr="00383A2F" w:rsidRDefault="00FB25A5" w:rsidP="0013158C">
            <w:pPr>
              <w:spacing w:after="0" w:line="240" w:lineRule="auto"/>
              <w:rPr>
                <w:rFonts w:ascii="Century Gothic" w:hAnsi="Century Gothic"/>
                <w:b/>
                <w:bCs/>
                <w:sz w:val="18"/>
                <w:szCs w:val="18"/>
              </w:rPr>
            </w:pPr>
            <w:r w:rsidRPr="00383A2F">
              <w:rPr>
                <w:rFonts w:ascii="Century Gothic" w:hAnsi="Century Gothic"/>
                <w:b/>
                <w:bCs/>
                <w:sz w:val="18"/>
                <w:szCs w:val="18"/>
              </w:rPr>
              <w:t>5. Due process, no self-incrimination, no double jeopardy</w:t>
            </w:r>
          </w:p>
          <w:p w:rsidR="00FB25A5" w:rsidRPr="00383A2F" w:rsidRDefault="00FB25A5" w:rsidP="0013158C">
            <w:pPr>
              <w:spacing w:after="0" w:line="240" w:lineRule="auto"/>
              <w:rPr>
                <w:rFonts w:ascii="Century Gothic" w:hAnsi="Century Gothic"/>
                <w:b/>
                <w:bCs/>
                <w:sz w:val="18"/>
                <w:szCs w:val="18"/>
              </w:rPr>
            </w:pPr>
            <w:r w:rsidRPr="00383A2F">
              <w:rPr>
                <w:rFonts w:ascii="Century Gothic" w:hAnsi="Century Gothic"/>
                <w:b/>
                <w:bCs/>
                <w:sz w:val="18"/>
                <w:szCs w:val="18"/>
              </w:rPr>
              <w:t>6. Right to a fair and speedy trial</w:t>
            </w:r>
          </w:p>
          <w:p w:rsidR="00FB25A5" w:rsidRPr="00383A2F" w:rsidRDefault="00FB25A5" w:rsidP="0013158C">
            <w:pPr>
              <w:spacing w:after="0" w:line="240" w:lineRule="auto"/>
              <w:rPr>
                <w:rFonts w:ascii="Century Gothic" w:hAnsi="Century Gothic"/>
                <w:sz w:val="18"/>
                <w:szCs w:val="18"/>
              </w:rPr>
            </w:pPr>
            <w:r w:rsidRPr="00383A2F">
              <w:rPr>
                <w:rFonts w:ascii="Century Gothic" w:hAnsi="Century Gothic"/>
                <w:sz w:val="18"/>
                <w:szCs w:val="18"/>
              </w:rPr>
              <w:t>7. Right to a jury trial in cases over $20</w:t>
            </w:r>
          </w:p>
          <w:p w:rsidR="00FB25A5" w:rsidRPr="00383A2F" w:rsidRDefault="00FB25A5" w:rsidP="0013158C">
            <w:pPr>
              <w:spacing w:after="0" w:line="240" w:lineRule="auto"/>
              <w:rPr>
                <w:rFonts w:ascii="Century Gothic" w:hAnsi="Century Gothic"/>
                <w:b/>
                <w:bCs/>
                <w:sz w:val="18"/>
                <w:szCs w:val="18"/>
              </w:rPr>
            </w:pPr>
            <w:r w:rsidRPr="00383A2F">
              <w:rPr>
                <w:rFonts w:ascii="Century Gothic" w:hAnsi="Century Gothic"/>
                <w:b/>
                <w:bCs/>
                <w:sz w:val="18"/>
                <w:szCs w:val="18"/>
              </w:rPr>
              <w:t>8. No cruel and unusual punishment</w:t>
            </w:r>
          </w:p>
          <w:p w:rsidR="00FB25A5" w:rsidRPr="00383A2F" w:rsidRDefault="00FB25A5" w:rsidP="0013158C">
            <w:pPr>
              <w:spacing w:after="0" w:line="240" w:lineRule="auto"/>
              <w:rPr>
                <w:rFonts w:ascii="Century Gothic" w:hAnsi="Century Gothic"/>
                <w:sz w:val="18"/>
                <w:szCs w:val="18"/>
              </w:rPr>
            </w:pPr>
            <w:r w:rsidRPr="00383A2F">
              <w:rPr>
                <w:rFonts w:ascii="Century Gothic" w:hAnsi="Century Gothic"/>
                <w:sz w:val="18"/>
                <w:szCs w:val="18"/>
              </w:rPr>
              <w:t>9. The rights of citizens are not limited to those listed in the Constitution</w:t>
            </w:r>
          </w:p>
          <w:p w:rsidR="00FB25A5" w:rsidRPr="00383A2F" w:rsidRDefault="00FB25A5" w:rsidP="0013158C">
            <w:pPr>
              <w:spacing w:after="0" w:line="240" w:lineRule="auto"/>
              <w:rPr>
                <w:rFonts w:ascii="Century Gothic" w:hAnsi="Century Gothic"/>
                <w:sz w:val="18"/>
                <w:szCs w:val="18"/>
              </w:rPr>
            </w:pPr>
            <w:r w:rsidRPr="00383A2F">
              <w:rPr>
                <w:rFonts w:ascii="Century Gothic" w:hAnsi="Century Gothic"/>
                <w:sz w:val="18"/>
                <w:szCs w:val="18"/>
              </w:rPr>
              <w:t>10. The powers not expressly given to the Natio</w:t>
            </w:r>
            <w:r w:rsidR="00480532">
              <w:rPr>
                <w:rFonts w:ascii="Century Gothic" w:hAnsi="Century Gothic"/>
                <w:sz w:val="18"/>
                <w:szCs w:val="18"/>
              </w:rPr>
              <w:t xml:space="preserve">nal gov’t </w:t>
            </w:r>
            <w:r w:rsidRPr="00383A2F">
              <w:rPr>
                <w:rFonts w:ascii="Century Gothic" w:hAnsi="Century Gothic"/>
                <w:sz w:val="18"/>
                <w:szCs w:val="18"/>
              </w:rPr>
              <w:t>reside with the states.</w:t>
            </w:r>
          </w:p>
        </w:tc>
        <w:tc>
          <w:tcPr>
            <w:tcW w:w="1480" w:type="dxa"/>
            <w:gridSpan w:val="5"/>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Students will complete their call to order in their notebook.  Students will write their notes in Cornell style in their notebooks.</w:t>
            </w:r>
          </w:p>
        </w:tc>
        <w:tc>
          <w:tcPr>
            <w:tcW w:w="2718" w:type="dxa"/>
            <w:vMerge/>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p>
        </w:tc>
      </w:tr>
      <w:tr w:rsidR="00936A24" w:rsidRPr="00383A2F">
        <w:tc>
          <w:tcPr>
            <w:tcW w:w="11016" w:type="dxa"/>
            <w:gridSpan w:val="12"/>
            <w:shd w:val="pct20" w:color="auto" w:fill="auto"/>
          </w:tcPr>
          <w:p w:rsidR="00936A24" w:rsidRPr="00383A2F" w:rsidRDefault="003B0DC1" w:rsidP="00936A24">
            <w:pPr>
              <w:spacing w:after="0" w:line="240" w:lineRule="auto"/>
              <w:rPr>
                <w:rFonts w:ascii="Century Gothic" w:hAnsi="Century Gothic"/>
                <w:b/>
                <w:sz w:val="18"/>
                <w:szCs w:val="18"/>
              </w:rPr>
            </w:pPr>
            <w:r>
              <w:rPr>
                <w:rFonts w:ascii="Century Gothic" w:hAnsi="Century Gothic"/>
                <w:b/>
                <w:sz w:val="18"/>
                <w:szCs w:val="18"/>
              </w:rPr>
              <w:t>Guided Practice: (20</w:t>
            </w:r>
            <w:r w:rsidR="00936A24" w:rsidRPr="00383A2F">
              <w:rPr>
                <w:rFonts w:ascii="Century Gothic" w:hAnsi="Century Gothic"/>
                <w:b/>
                <w:sz w:val="18"/>
                <w:szCs w:val="18"/>
              </w:rPr>
              <w:t xml:space="preserve"> minutes)</w:t>
            </w:r>
          </w:p>
        </w:tc>
      </w:tr>
      <w:tr w:rsidR="00936A24" w:rsidRPr="00383A2F">
        <w:tc>
          <w:tcPr>
            <w:tcW w:w="8298" w:type="dxa"/>
            <w:gridSpan w:val="11"/>
            <w:tcBorders>
              <w:bottom w:val="single" w:sz="4" w:space="0" w:color="000000"/>
            </w:tcBorders>
          </w:tcPr>
          <w:p w:rsidR="00936A24" w:rsidRDefault="00FB25A5" w:rsidP="00936A24">
            <w:pPr>
              <w:spacing w:after="0" w:line="240" w:lineRule="auto"/>
              <w:rPr>
                <w:rFonts w:ascii="Century Gothic" w:hAnsi="Century Gothic"/>
                <w:sz w:val="18"/>
                <w:szCs w:val="18"/>
              </w:rPr>
            </w:pPr>
            <w:r w:rsidRPr="00383A2F">
              <w:rPr>
                <w:rFonts w:ascii="Century Gothic" w:hAnsi="Century Gothic"/>
                <w:sz w:val="18"/>
                <w:szCs w:val="18"/>
              </w:rPr>
              <w:t xml:space="preserve">The teacher will </w:t>
            </w:r>
            <w:r w:rsidR="00131FFB">
              <w:rPr>
                <w:rFonts w:ascii="Century Gothic" w:hAnsi="Century Gothic"/>
                <w:sz w:val="18"/>
                <w:szCs w:val="18"/>
              </w:rPr>
              <w:t xml:space="preserve">distribute whiteboards and markers to the students. </w:t>
            </w:r>
          </w:p>
          <w:p w:rsidR="00131FFB" w:rsidRDefault="00131FFB" w:rsidP="00936A24">
            <w:pPr>
              <w:spacing w:after="0" w:line="240" w:lineRule="auto"/>
              <w:rPr>
                <w:rFonts w:ascii="Century Gothic" w:hAnsi="Century Gothic"/>
                <w:sz w:val="18"/>
                <w:szCs w:val="18"/>
              </w:rPr>
            </w:pPr>
            <w:r>
              <w:rPr>
                <w:rFonts w:ascii="Century Gothic" w:hAnsi="Century Gothic"/>
                <w:sz w:val="18"/>
                <w:szCs w:val="18"/>
              </w:rPr>
              <w:t>The teacher will put up visuals on the projector that demonstrate the protection of a specific amendment</w:t>
            </w:r>
            <w:r w:rsidR="008C4885">
              <w:rPr>
                <w:rFonts w:ascii="Century Gothic" w:hAnsi="Century Gothic"/>
                <w:sz w:val="18"/>
                <w:szCs w:val="18"/>
              </w:rPr>
              <w:t xml:space="preserve"> and the students will be given the task of interpreting the visual in order to determine which amendment the visual is referring to.</w:t>
            </w:r>
          </w:p>
          <w:p w:rsidR="008C4885" w:rsidRDefault="008C4885" w:rsidP="00936A24">
            <w:pPr>
              <w:spacing w:after="0" w:line="240" w:lineRule="auto"/>
              <w:rPr>
                <w:rFonts w:ascii="Century Gothic" w:hAnsi="Century Gothic"/>
                <w:sz w:val="18"/>
                <w:szCs w:val="18"/>
              </w:rPr>
            </w:pPr>
          </w:p>
          <w:p w:rsidR="008C4885" w:rsidRPr="00383A2F" w:rsidRDefault="008C4885" w:rsidP="001A5E08">
            <w:pPr>
              <w:spacing w:after="0" w:line="240" w:lineRule="auto"/>
              <w:rPr>
                <w:rFonts w:ascii="Century Gothic" w:hAnsi="Century Gothic"/>
                <w:sz w:val="18"/>
                <w:szCs w:val="18"/>
              </w:rPr>
            </w:pPr>
            <w:r>
              <w:rPr>
                <w:rFonts w:ascii="Century Gothic" w:hAnsi="Century Gothic"/>
                <w:sz w:val="18"/>
                <w:szCs w:val="18"/>
              </w:rPr>
              <w:t xml:space="preserve">The students will then </w:t>
            </w:r>
            <w:r w:rsidR="001A5E08">
              <w:rPr>
                <w:rFonts w:ascii="Century Gothic" w:hAnsi="Century Gothic"/>
                <w:sz w:val="18"/>
                <w:szCs w:val="18"/>
              </w:rPr>
              <w:t>hold up the number of fingers that goes with each amendment to check for understanding at the identification/application level.</w:t>
            </w:r>
            <w:r>
              <w:rPr>
                <w:rFonts w:ascii="Century Gothic" w:hAnsi="Century Gothic"/>
                <w:sz w:val="18"/>
                <w:szCs w:val="18"/>
              </w:rPr>
              <w:t xml:space="preserve">  </w:t>
            </w:r>
          </w:p>
        </w:tc>
        <w:tc>
          <w:tcPr>
            <w:tcW w:w="2718" w:type="dxa"/>
            <w:tcBorders>
              <w:bottom w:val="single" w:sz="4" w:space="0" w:color="000000"/>
            </w:tcBorders>
          </w:tcPr>
          <w:p w:rsidR="00936A24" w:rsidRPr="00383A2F" w:rsidRDefault="001A5E08" w:rsidP="00936A24">
            <w:pPr>
              <w:spacing w:after="0" w:line="240" w:lineRule="auto"/>
              <w:rPr>
                <w:rFonts w:ascii="Century Gothic" w:hAnsi="Century Gothic"/>
                <w:sz w:val="18"/>
                <w:szCs w:val="18"/>
              </w:rPr>
            </w:pPr>
            <w:r>
              <w:rPr>
                <w:rFonts w:ascii="Century Gothic" w:hAnsi="Century Gothic"/>
                <w:sz w:val="18"/>
                <w:szCs w:val="18"/>
              </w:rPr>
              <w:t>Graphic organizers are provided for all students during the activity.</w:t>
            </w:r>
          </w:p>
        </w:tc>
      </w:tr>
      <w:tr w:rsidR="00936A24" w:rsidRPr="00383A2F">
        <w:tc>
          <w:tcPr>
            <w:tcW w:w="11016" w:type="dxa"/>
            <w:gridSpan w:val="12"/>
            <w:shd w:val="pct20" w:color="auto" w:fill="auto"/>
          </w:tcPr>
          <w:p w:rsidR="00936A24" w:rsidRPr="00383A2F" w:rsidRDefault="003B0DC1" w:rsidP="00936A24">
            <w:pPr>
              <w:spacing w:after="0" w:line="240" w:lineRule="auto"/>
              <w:rPr>
                <w:rFonts w:ascii="Century Gothic" w:hAnsi="Century Gothic"/>
                <w:b/>
                <w:sz w:val="18"/>
                <w:szCs w:val="18"/>
              </w:rPr>
            </w:pPr>
            <w:r>
              <w:rPr>
                <w:rFonts w:ascii="Century Gothic" w:hAnsi="Century Gothic"/>
                <w:b/>
                <w:sz w:val="18"/>
                <w:szCs w:val="18"/>
              </w:rPr>
              <w:t>Independent Practice: (30</w:t>
            </w:r>
            <w:r w:rsidR="00936A24" w:rsidRPr="00383A2F">
              <w:rPr>
                <w:rFonts w:ascii="Century Gothic" w:hAnsi="Century Gothic"/>
                <w:b/>
                <w:sz w:val="18"/>
                <w:szCs w:val="18"/>
              </w:rPr>
              <w:t xml:space="preserve"> minutes)</w:t>
            </w:r>
          </w:p>
        </w:tc>
      </w:tr>
      <w:tr w:rsidR="00936A24" w:rsidRPr="00383A2F">
        <w:tc>
          <w:tcPr>
            <w:tcW w:w="8298" w:type="dxa"/>
            <w:gridSpan w:val="11"/>
            <w:tcBorders>
              <w:bottom w:val="single" w:sz="4" w:space="0" w:color="000000"/>
            </w:tcBorders>
          </w:tcPr>
          <w:p w:rsidR="00936A24" w:rsidRPr="00383A2F" w:rsidRDefault="0013158C" w:rsidP="0013158C">
            <w:pPr>
              <w:spacing w:after="0" w:line="240" w:lineRule="auto"/>
              <w:rPr>
                <w:rFonts w:ascii="Century Gothic" w:hAnsi="Century Gothic"/>
                <w:sz w:val="18"/>
                <w:szCs w:val="18"/>
              </w:rPr>
            </w:pPr>
            <w:r w:rsidRPr="00383A2F">
              <w:rPr>
                <w:rFonts w:ascii="Century Gothic" w:hAnsi="Century Gothic"/>
                <w:sz w:val="18"/>
                <w:szCs w:val="18"/>
              </w:rPr>
              <w:t>Teacher will distribute the Bill of Rights scenario evaluations to the students.</w:t>
            </w:r>
          </w:p>
          <w:p w:rsidR="0013158C" w:rsidRPr="00383A2F" w:rsidRDefault="0013158C" w:rsidP="0013158C">
            <w:pPr>
              <w:spacing w:after="0" w:line="240" w:lineRule="auto"/>
              <w:rPr>
                <w:rFonts w:ascii="Century Gothic" w:hAnsi="Century Gothic"/>
                <w:sz w:val="18"/>
                <w:szCs w:val="18"/>
              </w:rPr>
            </w:pPr>
            <w:r w:rsidRPr="00383A2F">
              <w:rPr>
                <w:rFonts w:ascii="Century Gothic" w:hAnsi="Century Gothic"/>
                <w:sz w:val="18"/>
                <w:szCs w:val="18"/>
              </w:rPr>
              <w:t>The assessment consists of the following elements:</w:t>
            </w:r>
          </w:p>
          <w:p w:rsidR="0013158C" w:rsidRPr="00383A2F" w:rsidRDefault="0013158C" w:rsidP="001E1967">
            <w:pPr>
              <w:numPr>
                <w:ilvl w:val="0"/>
                <w:numId w:val="6"/>
              </w:numPr>
              <w:spacing w:after="0" w:line="240" w:lineRule="auto"/>
              <w:rPr>
                <w:rFonts w:ascii="Century Gothic" w:hAnsi="Century Gothic"/>
                <w:sz w:val="18"/>
                <w:szCs w:val="18"/>
              </w:rPr>
            </w:pPr>
            <w:r w:rsidRPr="00383A2F">
              <w:rPr>
                <w:rFonts w:ascii="Century Gothic" w:hAnsi="Century Gothic"/>
                <w:sz w:val="18"/>
                <w:szCs w:val="18"/>
              </w:rPr>
              <w:t>Term/definition matching</w:t>
            </w:r>
          </w:p>
          <w:p w:rsidR="0013158C" w:rsidRPr="00383A2F" w:rsidRDefault="0013158C" w:rsidP="001E1967">
            <w:pPr>
              <w:numPr>
                <w:ilvl w:val="0"/>
                <w:numId w:val="6"/>
              </w:numPr>
              <w:spacing w:after="0" w:line="240" w:lineRule="auto"/>
              <w:rPr>
                <w:rFonts w:ascii="Century Gothic" w:hAnsi="Century Gothic"/>
                <w:sz w:val="18"/>
                <w:szCs w:val="18"/>
              </w:rPr>
            </w:pPr>
            <w:r w:rsidRPr="00383A2F">
              <w:rPr>
                <w:rFonts w:ascii="Century Gothic" w:hAnsi="Century Gothic"/>
                <w:sz w:val="18"/>
                <w:szCs w:val="18"/>
              </w:rPr>
              <w:t>Scenario identification and evaluation</w:t>
            </w:r>
          </w:p>
          <w:p w:rsidR="0013158C" w:rsidRDefault="008C4885" w:rsidP="001E1967">
            <w:pPr>
              <w:numPr>
                <w:ilvl w:val="0"/>
                <w:numId w:val="6"/>
              </w:numPr>
              <w:spacing w:after="0" w:line="240" w:lineRule="auto"/>
              <w:rPr>
                <w:rFonts w:ascii="Century Gothic" w:hAnsi="Century Gothic"/>
                <w:sz w:val="18"/>
                <w:szCs w:val="18"/>
              </w:rPr>
            </w:pPr>
            <w:r>
              <w:rPr>
                <w:rFonts w:ascii="Century Gothic" w:hAnsi="Century Gothic"/>
                <w:sz w:val="18"/>
                <w:szCs w:val="18"/>
              </w:rPr>
              <w:t>Image creation</w:t>
            </w:r>
          </w:p>
          <w:p w:rsidR="008C4885" w:rsidRDefault="008C4885" w:rsidP="0013158C">
            <w:pPr>
              <w:spacing w:after="0" w:line="240" w:lineRule="auto"/>
              <w:rPr>
                <w:rFonts w:ascii="Century Gothic" w:hAnsi="Century Gothic"/>
                <w:sz w:val="18"/>
                <w:szCs w:val="18"/>
              </w:rPr>
            </w:pPr>
          </w:p>
          <w:p w:rsidR="008C4885" w:rsidRDefault="008C4885" w:rsidP="0013158C">
            <w:pPr>
              <w:spacing w:after="0" w:line="240" w:lineRule="auto"/>
              <w:rPr>
                <w:rFonts w:ascii="Century Gothic" w:hAnsi="Century Gothic"/>
                <w:sz w:val="18"/>
                <w:szCs w:val="18"/>
              </w:rPr>
            </w:pPr>
            <w:r>
              <w:rPr>
                <w:rFonts w:ascii="Century Gothic" w:hAnsi="Century Gothic"/>
                <w:sz w:val="18"/>
                <w:szCs w:val="18"/>
              </w:rPr>
              <w:t xml:space="preserve">The teacher will model the manner by which to complete the first scenario with the class. The class will then have approximately 20-25 minutes to complete the remainder of the </w:t>
            </w:r>
            <w:r w:rsidR="001E1967">
              <w:rPr>
                <w:rFonts w:ascii="Century Gothic" w:hAnsi="Century Gothic"/>
                <w:sz w:val="18"/>
                <w:szCs w:val="18"/>
              </w:rPr>
              <w:t xml:space="preserve">handout individually. </w:t>
            </w:r>
          </w:p>
          <w:p w:rsidR="008C4885" w:rsidRDefault="008C4885" w:rsidP="0013158C">
            <w:pPr>
              <w:spacing w:after="0" w:line="240" w:lineRule="auto"/>
              <w:rPr>
                <w:rFonts w:ascii="Century Gothic" w:hAnsi="Century Gothic"/>
                <w:sz w:val="18"/>
                <w:szCs w:val="18"/>
              </w:rPr>
            </w:pPr>
          </w:p>
          <w:p w:rsidR="001E1967" w:rsidRDefault="001E1967" w:rsidP="0013158C">
            <w:pPr>
              <w:spacing w:after="0" w:line="240" w:lineRule="auto"/>
              <w:rPr>
                <w:rFonts w:ascii="Century Gothic" w:hAnsi="Century Gothic"/>
                <w:sz w:val="18"/>
                <w:szCs w:val="18"/>
              </w:rPr>
            </w:pPr>
            <w:r>
              <w:rPr>
                <w:rFonts w:ascii="Century Gothic" w:hAnsi="Century Gothic"/>
                <w:sz w:val="18"/>
                <w:szCs w:val="18"/>
              </w:rPr>
              <w:t>Students will be allowed to use their notes, texts, groups, or consult the teacher for help.  However, each student is responsible for turning in his/her own sheet at the close of class.</w:t>
            </w:r>
          </w:p>
          <w:p w:rsidR="001E1967" w:rsidRDefault="001E1967" w:rsidP="0013158C">
            <w:pPr>
              <w:spacing w:after="0" w:line="240" w:lineRule="auto"/>
              <w:rPr>
                <w:rFonts w:ascii="Century Gothic" w:hAnsi="Century Gothic"/>
                <w:sz w:val="18"/>
                <w:szCs w:val="18"/>
              </w:rPr>
            </w:pPr>
          </w:p>
          <w:p w:rsidR="0013158C" w:rsidRPr="00383A2F" w:rsidRDefault="008C4885" w:rsidP="0013158C">
            <w:pPr>
              <w:spacing w:after="0" w:line="240" w:lineRule="auto"/>
              <w:rPr>
                <w:rFonts w:ascii="Century Gothic" w:hAnsi="Century Gothic"/>
                <w:sz w:val="18"/>
                <w:szCs w:val="18"/>
              </w:rPr>
            </w:pPr>
            <w:r>
              <w:rPr>
                <w:rFonts w:ascii="Century Gothic" w:hAnsi="Century Gothic"/>
                <w:sz w:val="18"/>
                <w:szCs w:val="18"/>
              </w:rPr>
              <w:t xml:space="preserve">The teacher will collect the handout at the close of class and it will be graded for a </w:t>
            </w:r>
            <w:proofErr w:type="spellStart"/>
            <w:r>
              <w:rPr>
                <w:rFonts w:ascii="Century Gothic" w:hAnsi="Century Gothic"/>
                <w:sz w:val="18"/>
                <w:szCs w:val="18"/>
              </w:rPr>
              <w:t>classwork</w:t>
            </w:r>
            <w:proofErr w:type="spellEnd"/>
            <w:r>
              <w:rPr>
                <w:rFonts w:ascii="Century Gothic" w:hAnsi="Century Gothic"/>
                <w:sz w:val="18"/>
                <w:szCs w:val="18"/>
              </w:rPr>
              <w:t xml:space="preserve"> grade.  </w:t>
            </w:r>
          </w:p>
        </w:tc>
        <w:tc>
          <w:tcPr>
            <w:tcW w:w="2718" w:type="dxa"/>
            <w:tcBorders>
              <w:bottom w:val="single" w:sz="4" w:space="0" w:color="000000"/>
            </w:tcBorders>
          </w:tcPr>
          <w:p w:rsidR="00936A24" w:rsidRPr="00383A2F" w:rsidRDefault="0013158C" w:rsidP="00936A24">
            <w:pPr>
              <w:spacing w:after="0" w:line="240" w:lineRule="auto"/>
              <w:rPr>
                <w:rFonts w:ascii="Century Gothic" w:hAnsi="Century Gothic"/>
                <w:sz w:val="18"/>
                <w:szCs w:val="18"/>
              </w:rPr>
            </w:pPr>
            <w:r w:rsidRPr="00383A2F">
              <w:rPr>
                <w:rFonts w:ascii="Century Gothic" w:hAnsi="Century Gothic"/>
                <w:sz w:val="18"/>
                <w:szCs w:val="18"/>
              </w:rPr>
              <w:t xml:space="preserve">Multiple intelligences approach will be used to </w:t>
            </w:r>
            <w:r w:rsidR="008C4885" w:rsidRPr="00383A2F">
              <w:rPr>
                <w:rFonts w:ascii="Century Gothic" w:hAnsi="Century Gothic"/>
                <w:sz w:val="18"/>
                <w:szCs w:val="18"/>
              </w:rPr>
              <w:t>encourage</w:t>
            </w:r>
            <w:r w:rsidRPr="00383A2F">
              <w:rPr>
                <w:rFonts w:ascii="Century Gothic" w:hAnsi="Century Gothic"/>
                <w:sz w:val="18"/>
                <w:szCs w:val="18"/>
              </w:rPr>
              <w:t xml:space="preserve"> students to express their understanding of the Bill of Rights and its protections through a variety of mediums.</w:t>
            </w:r>
          </w:p>
        </w:tc>
      </w:tr>
      <w:tr w:rsidR="00936A24" w:rsidRPr="00383A2F">
        <w:tc>
          <w:tcPr>
            <w:tcW w:w="11016" w:type="dxa"/>
            <w:gridSpan w:val="1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Closure:</w:t>
            </w:r>
            <w:r w:rsidRPr="00383A2F">
              <w:rPr>
                <w:rFonts w:ascii="Century Gothic" w:hAnsi="Century Gothic"/>
                <w:b/>
                <w:sz w:val="18"/>
                <w:szCs w:val="18"/>
              </w:rPr>
              <w:tab/>
            </w:r>
          </w:p>
        </w:tc>
      </w:tr>
      <w:tr w:rsidR="00936A24" w:rsidRPr="00383A2F">
        <w:tc>
          <w:tcPr>
            <w:tcW w:w="8298" w:type="dxa"/>
            <w:gridSpan w:val="11"/>
            <w:tcBorders>
              <w:bottom w:val="single" w:sz="4" w:space="0" w:color="000000"/>
            </w:tcBorders>
          </w:tcPr>
          <w:p w:rsidR="00936A24" w:rsidRPr="00383A2F" w:rsidRDefault="0013158C" w:rsidP="003B0DC1">
            <w:pPr>
              <w:spacing w:after="0" w:line="240" w:lineRule="auto"/>
              <w:rPr>
                <w:rFonts w:ascii="Century Gothic" w:hAnsi="Century Gothic"/>
                <w:sz w:val="18"/>
                <w:szCs w:val="18"/>
              </w:rPr>
            </w:pPr>
            <w:r w:rsidRPr="00383A2F">
              <w:rPr>
                <w:rFonts w:ascii="Century Gothic" w:hAnsi="Century Gothic"/>
                <w:sz w:val="18"/>
                <w:szCs w:val="18"/>
              </w:rPr>
              <w:t>Teacher will explain to the students that they will be focusing on the 1</w:t>
            </w:r>
            <w:r w:rsidRPr="00383A2F">
              <w:rPr>
                <w:rFonts w:ascii="Century Gothic" w:hAnsi="Century Gothic"/>
                <w:sz w:val="18"/>
                <w:szCs w:val="18"/>
                <w:vertAlign w:val="superscript"/>
              </w:rPr>
              <w:t>st</w:t>
            </w:r>
            <w:r w:rsidRPr="00383A2F">
              <w:rPr>
                <w:rFonts w:ascii="Century Gothic" w:hAnsi="Century Gothic"/>
                <w:sz w:val="18"/>
                <w:szCs w:val="18"/>
              </w:rPr>
              <w:t xml:space="preserve"> Amendment and it’s protections for freedom of speech for the rest of the week.  The class will have a quiz on Friday regarding these protections</w:t>
            </w:r>
            <w:r w:rsidR="003B0DC1">
              <w:rPr>
                <w:rFonts w:ascii="Century Gothic" w:hAnsi="Century Gothic"/>
                <w:sz w:val="18"/>
                <w:szCs w:val="18"/>
              </w:rPr>
              <w:t>.</w:t>
            </w:r>
            <w:r w:rsidRPr="00383A2F">
              <w:rPr>
                <w:rFonts w:ascii="Century Gothic" w:hAnsi="Century Gothic"/>
                <w:sz w:val="18"/>
                <w:szCs w:val="18"/>
              </w:rPr>
              <w:t xml:space="preserve"> </w:t>
            </w:r>
          </w:p>
        </w:tc>
        <w:tc>
          <w:tcPr>
            <w:tcW w:w="2718" w:type="dxa"/>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p>
        </w:tc>
      </w:tr>
      <w:tr w:rsidR="00936A24" w:rsidRPr="00383A2F">
        <w:tc>
          <w:tcPr>
            <w:tcW w:w="11016" w:type="dxa"/>
            <w:gridSpan w:val="1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Homework:</w:t>
            </w:r>
          </w:p>
        </w:tc>
      </w:tr>
      <w:tr w:rsidR="00936A24" w:rsidRPr="00383A2F">
        <w:tc>
          <w:tcPr>
            <w:tcW w:w="8298" w:type="dxa"/>
            <w:gridSpan w:val="11"/>
            <w:tcBorders>
              <w:bottom w:val="single" w:sz="4" w:space="0" w:color="000000"/>
            </w:tcBorders>
          </w:tcPr>
          <w:p w:rsidR="00936A24" w:rsidRDefault="0013158C" w:rsidP="00936A24">
            <w:pPr>
              <w:spacing w:after="0" w:line="240" w:lineRule="auto"/>
              <w:rPr>
                <w:rFonts w:ascii="Century Gothic" w:hAnsi="Century Gothic"/>
                <w:sz w:val="18"/>
                <w:szCs w:val="18"/>
              </w:rPr>
            </w:pPr>
            <w:r w:rsidRPr="00383A2F">
              <w:rPr>
                <w:rFonts w:ascii="Century Gothic" w:hAnsi="Century Gothic"/>
                <w:sz w:val="18"/>
                <w:szCs w:val="18"/>
              </w:rPr>
              <w:t>First Amendment</w:t>
            </w:r>
            <w:r w:rsidR="001E1967">
              <w:rPr>
                <w:rFonts w:ascii="Century Gothic" w:hAnsi="Century Gothic"/>
                <w:sz w:val="18"/>
                <w:szCs w:val="18"/>
              </w:rPr>
              <w:t>: Texas v. Johnson Supreme Court Case Study</w:t>
            </w:r>
          </w:p>
          <w:p w:rsidR="001E1967" w:rsidRPr="00383A2F" w:rsidRDefault="001E1967" w:rsidP="00936A24">
            <w:pPr>
              <w:spacing w:after="0" w:line="240" w:lineRule="auto"/>
              <w:rPr>
                <w:rFonts w:ascii="Century Gothic" w:hAnsi="Century Gothic"/>
                <w:sz w:val="18"/>
                <w:szCs w:val="18"/>
              </w:rPr>
            </w:pPr>
            <w:r>
              <w:rPr>
                <w:rFonts w:ascii="Century Gothic" w:hAnsi="Century Gothic"/>
                <w:sz w:val="18"/>
                <w:szCs w:val="18"/>
              </w:rPr>
              <w:t>Students will examine the concept of “symbolic speech” and the constitutional limits of free speech by examining the Supreme Court case that upheld flag-burning as protected speech.</w:t>
            </w:r>
          </w:p>
        </w:tc>
        <w:tc>
          <w:tcPr>
            <w:tcW w:w="2718" w:type="dxa"/>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p>
        </w:tc>
      </w:tr>
      <w:tr w:rsidR="00936A24" w:rsidRPr="00383A2F">
        <w:tc>
          <w:tcPr>
            <w:tcW w:w="11016" w:type="dxa"/>
            <w:gridSpan w:val="12"/>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Assessment:</w:t>
            </w:r>
          </w:p>
        </w:tc>
      </w:tr>
      <w:tr w:rsidR="00936A24" w:rsidRPr="00383A2F">
        <w:tc>
          <w:tcPr>
            <w:tcW w:w="8298" w:type="dxa"/>
            <w:gridSpan w:val="11"/>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 xml:space="preserve">Students will be assessed based on their exit ticket (out of </w:t>
            </w:r>
            <w:r w:rsidR="001E1967">
              <w:rPr>
                <w:rFonts w:ascii="Century Gothic" w:hAnsi="Century Gothic"/>
                <w:sz w:val="18"/>
                <w:szCs w:val="18"/>
              </w:rPr>
              <w:t>30</w:t>
            </w:r>
            <w:r w:rsidRPr="00383A2F">
              <w:rPr>
                <w:rFonts w:ascii="Century Gothic" w:hAnsi="Century Gothic"/>
                <w:sz w:val="18"/>
                <w:szCs w:val="18"/>
              </w:rPr>
              <w:t xml:space="preserve"> possible points).</w:t>
            </w:r>
          </w:p>
        </w:tc>
        <w:tc>
          <w:tcPr>
            <w:tcW w:w="2718" w:type="dxa"/>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p>
        </w:tc>
      </w:tr>
      <w:tr w:rsidR="00936A24" w:rsidRPr="00383A2F">
        <w:tc>
          <w:tcPr>
            <w:tcW w:w="3672" w:type="dxa"/>
            <w:gridSpan w:val="3"/>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Rigor:</w:t>
            </w:r>
          </w:p>
        </w:tc>
        <w:tc>
          <w:tcPr>
            <w:tcW w:w="3672" w:type="dxa"/>
            <w:gridSpan w:val="5"/>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Engagement:</w:t>
            </w:r>
          </w:p>
        </w:tc>
        <w:tc>
          <w:tcPr>
            <w:tcW w:w="3672" w:type="dxa"/>
            <w:gridSpan w:val="4"/>
            <w:shd w:val="pct20" w:color="auto" w:fill="auto"/>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Intervention:</w:t>
            </w:r>
          </w:p>
        </w:tc>
      </w:tr>
      <w:tr w:rsidR="00936A24" w:rsidRPr="00383A2F">
        <w:tc>
          <w:tcPr>
            <w:tcW w:w="3672" w:type="dxa"/>
            <w:gridSpan w:val="3"/>
            <w:tcBorders>
              <w:bottom w:val="single" w:sz="4" w:space="0" w:color="000000"/>
            </w:tcBorders>
          </w:tcPr>
          <w:p w:rsidR="00936A24" w:rsidRPr="00383A2F" w:rsidRDefault="0013158C" w:rsidP="00936A24">
            <w:pPr>
              <w:spacing w:after="0" w:line="240" w:lineRule="auto"/>
              <w:rPr>
                <w:rFonts w:ascii="Century Gothic" w:hAnsi="Century Gothic"/>
                <w:sz w:val="18"/>
                <w:szCs w:val="18"/>
              </w:rPr>
            </w:pPr>
            <w:r w:rsidRPr="00383A2F">
              <w:rPr>
                <w:rFonts w:ascii="Century Gothic" w:hAnsi="Century Gothic"/>
                <w:sz w:val="18"/>
                <w:szCs w:val="18"/>
              </w:rPr>
              <w:t>The students will be asked to identify and evaluate the protections of the Bill of Rights in a variety of scenarios.  They will also qualitatively evaluate each amendment in order to determine which is “most important” in a democracy.</w:t>
            </w:r>
          </w:p>
        </w:tc>
        <w:tc>
          <w:tcPr>
            <w:tcW w:w="3672" w:type="dxa"/>
            <w:gridSpan w:val="5"/>
            <w:tcBorders>
              <w:bottom w:val="single" w:sz="4" w:space="0" w:color="000000"/>
            </w:tcBorders>
          </w:tcPr>
          <w:p w:rsidR="00936A24" w:rsidRPr="00383A2F" w:rsidRDefault="00936A24" w:rsidP="00936A24">
            <w:pPr>
              <w:spacing w:after="0" w:line="240" w:lineRule="auto"/>
              <w:rPr>
                <w:rFonts w:ascii="Century Gothic" w:hAnsi="Century Gothic"/>
                <w:sz w:val="18"/>
                <w:szCs w:val="18"/>
              </w:rPr>
            </w:pPr>
            <w:r w:rsidRPr="00383A2F">
              <w:rPr>
                <w:rFonts w:ascii="Century Gothic" w:hAnsi="Century Gothic"/>
                <w:sz w:val="18"/>
                <w:szCs w:val="18"/>
              </w:rPr>
              <w:t xml:space="preserve">Students will have the opportunity to engage </w:t>
            </w:r>
            <w:r w:rsidR="0013158C" w:rsidRPr="00383A2F">
              <w:rPr>
                <w:rFonts w:ascii="Century Gothic" w:hAnsi="Century Gothic"/>
                <w:sz w:val="18"/>
                <w:szCs w:val="18"/>
              </w:rPr>
              <w:t xml:space="preserve">in </w:t>
            </w:r>
            <w:proofErr w:type="gramStart"/>
            <w:r w:rsidR="0013158C" w:rsidRPr="00383A2F">
              <w:rPr>
                <w:rFonts w:ascii="Century Gothic" w:hAnsi="Century Gothic"/>
                <w:sz w:val="18"/>
                <w:szCs w:val="18"/>
              </w:rPr>
              <w:t>an</w:t>
            </w:r>
            <w:proofErr w:type="gramEnd"/>
            <w:r w:rsidR="0013158C" w:rsidRPr="00383A2F">
              <w:rPr>
                <w:rFonts w:ascii="Century Gothic" w:hAnsi="Century Gothic"/>
                <w:sz w:val="18"/>
                <w:szCs w:val="18"/>
              </w:rPr>
              <w:t xml:space="preserve"> multiple intelligences styled evaluation that will allow them to express their understanding through a variety of media.</w:t>
            </w:r>
          </w:p>
          <w:p w:rsidR="0013158C" w:rsidRPr="00383A2F" w:rsidRDefault="0013158C" w:rsidP="00936A24">
            <w:pPr>
              <w:spacing w:after="0" w:line="240" w:lineRule="auto"/>
              <w:rPr>
                <w:rFonts w:ascii="Century Gothic" w:hAnsi="Century Gothic"/>
                <w:sz w:val="18"/>
                <w:szCs w:val="18"/>
              </w:rPr>
            </w:pPr>
          </w:p>
          <w:p w:rsidR="0013158C" w:rsidRPr="00383A2F" w:rsidRDefault="0013158C" w:rsidP="00936A24">
            <w:pPr>
              <w:spacing w:after="0" w:line="240" w:lineRule="auto"/>
              <w:rPr>
                <w:rFonts w:ascii="Century Gothic" w:hAnsi="Century Gothic"/>
                <w:sz w:val="18"/>
                <w:szCs w:val="18"/>
              </w:rPr>
            </w:pPr>
            <w:r w:rsidRPr="00383A2F">
              <w:rPr>
                <w:rFonts w:ascii="Century Gothic" w:hAnsi="Century Gothic"/>
                <w:sz w:val="18"/>
                <w:szCs w:val="18"/>
              </w:rPr>
              <w:t>The teacher will also use a multimedia approach in order to foster a real-world connection to the material.</w:t>
            </w:r>
          </w:p>
        </w:tc>
        <w:tc>
          <w:tcPr>
            <w:tcW w:w="3672" w:type="dxa"/>
            <w:gridSpan w:val="4"/>
            <w:tcBorders>
              <w:bottom w:val="single" w:sz="4" w:space="0" w:color="000000"/>
            </w:tcBorders>
          </w:tcPr>
          <w:p w:rsidR="00936A24" w:rsidRPr="00383A2F" w:rsidRDefault="0013158C" w:rsidP="00936A24">
            <w:pPr>
              <w:spacing w:after="0" w:line="240" w:lineRule="auto"/>
              <w:rPr>
                <w:rFonts w:ascii="Century Gothic" w:hAnsi="Century Gothic"/>
                <w:sz w:val="18"/>
                <w:szCs w:val="18"/>
              </w:rPr>
            </w:pPr>
            <w:r w:rsidRPr="00383A2F">
              <w:rPr>
                <w:rFonts w:ascii="Century Gothic" w:hAnsi="Century Gothic"/>
                <w:sz w:val="18"/>
                <w:szCs w:val="18"/>
              </w:rPr>
              <w:t>The exit slip will be reviewed for clarification tomorrow when it is redistributed to the class.  It will be used as a formative assessment on students’ basis understanding of the protections guaranteed by the Bill of Rights, each of which will be further expanded on through later instruction.</w:t>
            </w:r>
          </w:p>
        </w:tc>
      </w:tr>
      <w:tr w:rsidR="00936A24" w:rsidRPr="00383A2F">
        <w:tc>
          <w:tcPr>
            <w:tcW w:w="918" w:type="dxa"/>
            <w:tcBorders>
              <w:left w:val="nil"/>
              <w:bottom w:val="nil"/>
              <w:right w:val="nil"/>
            </w:tcBorders>
          </w:tcPr>
          <w:p w:rsidR="00936A24" w:rsidRPr="00383A2F" w:rsidRDefault="00936A24" w:rsidP="00936A24">
            <w:pPr>
              <w:spacing w:after="0" w:line="240" w:lineRule="auto"/>
              <w:rPr>
                <w:rFonts w:ascii="Century Gothic" w:hAnsi="Century Gothic"/>
                <w:b/>
                <w:sz w:val="18"/>
                <w:szCs w:val="18"/>
              </w:rPr>
            </w:pPr>
            <w:r w:rsidRPr="00383A2F">
              <w:rPr>
                <w:rFonts w:ascii="Century Gothic" w:hAnsi="Century Gothic"/>
                <w:b/>
                <w:sz w:val="18"/>
                <w:szCs w:val="18"/>
              </w:rPr>
              <w:t>Notes:</w:t>
            </w:r>
          </w:p>
        </w:tc>
        <w:tc>
          <w:tcPr>
            <w:tcW w:w="10098" w:type="dxa"/>
            <w:gridSpan w:val="11"/>
            <w:tcBorders>
              <w:left w:val="nil"/>
              <w:bottom w:val="nil"/>
              <w:right w:val="nil"/>
            </w:tcBorders>
          </w:tcPr>
          <w:p w:rsidR="00936A24" w:rsidRPr="00383A2F" w:rsidRDefault="00936A24" w:rsidP="00936A24">
            <w:pPr>
              <w:spacing w:after="0" w:line="240" w:lineRule="auto"/>
              <w:rPr>
                <w:rFonts w:ascii="Century Gothic" w:hAnsi="Century Gothic"/>
                <w:sz w:val="18"/>
                <w:szCs w:val="18"/>
              </w:rPr>
            </w:pPr>
          </w:p>
        </w:tc>
      </w:tr>
    </w:tbl>
    <w:p w:rsidR="00936A24" w:rsidRDefault="00936A24"/>
    <w:sectPr w:rsidR="00936A24" w:rsidSect="00936A24">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96888"/>
    <w:multiLevelType w:val="hybridMultilevel"/>
    <w:tmpl w:val="4F3ADC1E"/>
    <w:lvl w:ilvl="0" w:tplc="FFFFFFFF">
      <w:start w:val="5"/>
      <w:numFmt w:val="lowerLetter"/>
      <w:lvlText w:val="%1."/>
      <w:lvlJc w:val="left"/>
      <w:pPr>
        <w:tabs>
          <w:tab w:val="num" w:pos="720"/>
        </w:tabs>
        <w:ind w:left="720" w:hanging="360"/>
      </w:pPr>
      <w:rPr>
        <w:rFonts w:hint="default"/>
        <w:b w:val="0"/>
        <w:i w:val="0"/>
        <w:caps w:val="0"/>
        <w:strike w:val="0"/>
        <w:dstrike w:val="0"/>
        <w:shadow w:val="0"/>
        <w:emboss w:val="0"/>
        <w:imprint w:val="0"/>
        <w:vanish w:val="0"/>
        <w:sz w:val="16"/>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E3C0037"/>
    <w:multiLevelType w:val="hybridMultilevel"/>
    <w:tmpl w:val="D1FAE7DE"/>
    <w:lvl w:ilvl="0" w:tplc="76E6F966">
      <w:start w:val="1"/>
      <w:numFmt w:val="bullet"/>
      <w:lvlText w:val=""/>
      <w:lvlJc w:val="left"/>
      <w:pPr>
        <w:tabs>
          <w:tab w:val="num" w:pos="0"/>
        </w:tabs>
        <w:ind w:left="360"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6B16A94"/>
    <w:multiLevelType w:val="hybridMultilevel"/>
    <w:tmpl w:val="AE3EF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C97F94"/>
    <w:multiLevelType w:val="hybridMultilevel"/>
    <w:tmpl w:val="356CBBB8"/>
    <w:lvl w:ilvl="0" w:tplc="FFFFFFFF">
      <w:start w:val="1"/>
      <w:numFmt w:val="lowerLetter"/>
      <w:lvlText w:val="%1."/>
      <w:lvlJc w:val="left"/>
      <w:pPr>
        <w:tabs>
          <w:tab w:val="num" w:pos="360"/>
        </w:tabs>
        <w:ind w:left="360" w:hanging="360"/>
      </w:pPr>
      <w:rPr>
        <w:rFonts w:hint="default"/>
        <w:b w:val="0"/>
        <w:i w:val="0"/>
        <w:sz w:val="16"/>
      </w:rPr>
    </w:lvl>
    <w:lvl w:ilvl="1" w:tplc="FFFFFFFF">
      <w:start w:val="15"/>
      <w:numFmt w:val="lowerLetter"/>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nsid w:val="4C702AC2"/>
    <w:multiLevelType w:val="hybridMultilevel"/>
    <w:tmpl w:val="D600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1B0734"/>
    <w:multiLevelType w:val="hybridMultilevel"/>
    <w:tmpl w:val="07C2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3C6D08"/>
    <w:multiLevelType w:val="hybridMultilevel"/>
    <w:tmpl w:val="4A82CF6C"/>
    <w:lvl w:ilvl="0" w:tplc="7EB44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savePreviewPicture/>
  <w:compat/>
  <w:rsids>
    <w:rsidRoot w:val="00DF5D16"/>
    <w:rsid w:val="0013158C"/>
    <w:rsid w:val="00131FFB"/>
    <w:rsid w:val="001A5E08"/>
    <w:rsid w:val="001E1967"/>
    <w:rsid w:val="0023503D"/>
    <w:rsid w:val="00383A2F"/>
    <w:rsid w:val="003B0DC1"/>
    <w:rsid w:val="00480532"/>
    <w:rsid w:val="00584522"/>
    <w:rsid w:val="0061510F"/>
    <w:rsid w:val="007B5E54"/>
    <w:rsid w:val="008C4885"/>
    <w:rsid w:val="00936A24"/>
    <w:rsid w:val="0098548F"/>
    <w:rsid w:val="00AE237E"/>
    <w:rsid w:val="00BE7715"/>
    <w:rsid w:val="00CC0C51"/>
    <w:rsid w:val="00DC0BD3"/>
    <w:rsid w:val="00DF5D16"/>
    <w:rsid w:val="00E86F84"/>
    <w:rsid w:val="00F06B6C"/>
    <w:rsid w:val="00F66A56"/>
    <w:rsid w:val="00FB25A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B2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F5D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A3F96"/>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2</Pages>
  <Words>982</Words>
  <Characters>5603</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Name:</vt:lpstr>
    </vt:vector>
  </TitlesOfParts>
  <Company>BCPSS</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MEZeins</dc:creator>
  <cp:keywords/>
  <cp:lastModifiedBy>Molly Zeins</cp:lastModifiedBy>
  <cp:revision>3</cp:revision>
  <cp:lastPrinted>2010-11-03T10:21:00Z</cp:lastPrinted>
  <dcterms:created xsi:type="dcterms:W3CDTF">2010-10-17T22:45:00Z</dcterms:created>
  <dcterms:modified xsi:type="dcterms:W3CDTF">2011-05-22T01:32:00Z</dcterms:modified>
</cp:coreProperties>
</file>